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5CC67" w14:textId="77777777" w:rsidR="007C4832" w:rsidRPr="007C4832" w:rsidRDefault="007C4832" w:rsidP="007C4832">
      <w:pPr>
        <w:rPr>
          <w:rFonts w:ascii="Arial" w:hAnsi="Arial" w:cs="Arial"/>
          <w:b/>
          <w:sz w:val="28"/>
          <w:szCs w:val="28"/>
        </w:rPr>
      </w:pPr>
      <w:r w:rsidRPr="007C4832">
        <w:rPr>
          <w:rFonts w:ascii="Arial" w:hAnsi="Arial" w:cs="Arial"/>
          <w:b/>
          <w:sz w:val="28"/>
          <w:szCs w:val="28"/>
        </w:rPr>
        <w:t>Optimaler Schutz, elegantes Design</w:t>
      </w:r>
    </w:p>
    <w:p w14:paraId="743F5931" w14:textId="77777777" w:rsidR="007C4832" w:rsidRPr="007C4832" w:rsidRDefault="007C4832" w:rsidP="007C4832">
      <w:pPr>
        <w:rPr>
          <w:rFonts w:ascii="Arial" w:hAnsi="Arial" w:cs="Arial"/>
        </w:rPr>
      </w:pPr>
    </w:p>
    <w:p w14:paraId="3D4D9B78" w14:textId="77777777" w:rsidR="007C4832" w:rsidRPr="007C4832" w:rsidRDefault="007C4832" w:rsidP="007C4832">
      <w:pPr>
        <w:rPr>
          <w:rFonts w:ascii="Arial" w:hAnsi="Arial" w:cs="Arial"/>
          <w:b/>
          <w:spacing w:val="-4"/>
          <w:sz w:val="22"/>
          <w:szCs w:val="22"/>
        </w:rPr>
      </w:pPr>
      <w:r w:rsidRPr="007C4832">
        <w:rPr>
          <w:rFonts w:ascii="Arial" w:hAnsi="Arial" w:cs="Arial"/>
          <w:b/>
          <w:spacing w:val="-4"/>
          <w:sz w:val="22"/>
          <w:szCs w:val="22"/>
        </w:rPr>
        <w:t>In Kooperation mit Abel Metallsysteme hat VEKA eine integrierte Absturzsicherung für bodentiefe Fenster entwickelt. Die Systemlösung verbindet modernes, transparentes Design für maximalen Lichteinfall mit höchster Montagefreundlichkeit und geprüfter Sicherheit.</w:t>
      </w:r>
    </w:p>
    <w:p w14:paraId="65522F5F" w14:textId="77777777" w:rsidR="007C4832" w:rsidRPr="007C4832" w:rsidRDefault="007C4832" w:rsidP="007C4832">
      <w:pPr>
        <w:rPr>
          <w:rFonts w:ascii="Arial" w:hAnsi="Arial" w:cs="Arial"/>
          <w:b/>
          <w:spacing w:val="-4"/>
          <w:sz w:val="28"/>
        </w:rPr>
      </w:pPr>
    </w:p>
    <w:p w14:paraId="0ADBA139" w14:textId="77777777" w:rsidR="000074EE" w:rsidRPr="002F5C47" w:rsidRDefault="007C4832" w:rsidP="007C4832">
      <w:pPr>
        <w:rPr>
          <w:rFonts w:ascii="Arial" w:hAnsi="Arial" w:cs="Arial"/>
          <w:color w:val="000000"/>
          <w:sz w:val="22"/>
          <w:szCs w:val="22"/>
        </w:rPr>
      </w:pPr>
      <w:r w:rsidRPr="007C4832">
        <w:rPr>
          <w:rFonts w:ascii="Arial" w:hAnsi="Arial" w:cs="Arial"/>
          <w:sz w:val="22"/>
          <w:szCs w:val="22"/>
        </w:rPr>
        <w:t xml:space="preserve">Im Zuge des Trends zu größeren Glasflächen und lichtdurchfluteten Räumen bieten bodentiefe Fenster eine ideale Lösung für Architekten und Bauherren. Werden sie im Obergeschoss eines Hauses eingesetzt, ist jedoch zwingend eine Absturzsicherung vorgeschrieben. Herkömmliche Gitter und Brüstungen erfüllen zwar diesen Zweck, können aber den ästhetischen Gesamteindruck der Fassade empfindlich stören. Daher hat die VEKA AG in Kooperation mit der Abel Metallsysteme GmbH &amp; Co. KG eine </w:t>
      </w:r>
      <w:r w:rsidRPr="002F5C47">
        <w:rPr>
          <w:rFonts w:ascii="Arial" w:hAnsi="Arial" w:cs="Arial"/>
          <w:color w:val="000000"/>
          <w:sz w:val="22"/>
          <w:szCs w:val="22"/>
        </w:rPr>
        <w:t xml:space="preserve">unsichtbare und äußerst stilvolle Lösung entwickelt. </w:t>
      </w:r>
    </w:p>
    <w:p w14:paraId="1CF0351E" w14:textId="585CC8FE" w:rsidR="007C4832" w:rsidRPr="00D21F69" w:rsidRDefault="0045683F" w:rsidP="007C4832">
      <w:pPr>
        <w:rPr>
          <w:rFonts w:ascii="Arial" w:hAnsi="Arial" w:cs="Arial"/>
          <w:color w:val="FF0000"/>
          <w:sz w:val="22"/>
          <w:szCs w:val="22"/>
        </w:rPr>
      </w:pPr>
      <w:r w:rsidRPr="002F5C47">
        <w:rPr>
          <w:rFonts w:ascii="Arial" w:hAnsi="Arial" w:cs="Arial"/>
          <w:color w:val="000000"/>
          <w:sz w:val="22"/>
          <w:szCs w:val="22"/>
        </w:rPr>
        <w:t xml:space="preserve">Das neue </w:t>
      </w:r>
      <w:proofErr w:type="gramStart"/>
      <w:r w:rsidRPr="002F5C47">
        <w:rPr>
          <w:rFonts w:ascii="Arial" w:hAnsi="Arial" w:cs="Arial"/>
          <w:color w:val="000000"/>
          <w:sz w:val="22"/>
          <w:szCs w:val="22"/>
        </w:rPr>
        <w:t>VEKA</w:t>
      </w:r>
      <w:r w:rsidR="00DA605B">
        <w:rPr>
          <w:rFonts w:ascii="Arial" w:hAnsi="Arial" w:cs="Arial"/>
          <w:color w:val="000000"/>
          <w:sz w:val="22"/>
          <w:szCs w:val="22"/>
        </w:rPr>
        <w:t xml:space="preserve"> </w:t>
      </w:r>
      <w:r w:rsidRPr="002F5C47">
        <w:rPr>
          <w:rFonts w:ascii="Arial" w:hAnsi="Arial" w:cs="Arial"/>
          <w:color w:val="000000"/>
          <w:sz w:val="22"/>
          <w:szCs w:val="22"/>
        </w:rPr>
        <w:t>Rollladenführungsschienenkonzept</w:t>
      </w:r>
      <w:proofErr w:type="gramEnd"/>
      <w:r w:rsidRPr="002F5C47">
        <w:rPr>
          <w:rFonts w:ascii="Arial" w:hAnsi="Arial" w:cs="Arial"/>
          <w:color w:val="000000"/>
          <w:sz w:val="22"/>
          <w:szCs w:val="22"/>
        </w:rPr>
        <w:t xml:space="preserve"> </w:t>
      </w:r>
      <w:r w:rsidR="00D21F69" w:rsidRPr="002F5C47">
        <w:rPr>
          <w:rFonts w:ascii="Arial" w:hAnsi="Arial" w:cs="Arial"/>
          <w:color w:val="000000"/>
          <w:sz w:val="22"/>
          <w:szCs w:val="22"/>
        </w:rPr>
        <w:t>ermöglicht diese Systemlösung durch eine Profilkombination aus Aufbauprofil und Führungsschiene für die Revision außen.</w:t>
      </w:r>
      <w:r w:rsidRPr="002F5C47">
        <w:rPr>
          <w:rFonts w:ascii="Arial" w:hAnsi="Arial" w:cs="Arial"/>
          <w:color w:val="000000"/>
          <w:sz w:val="22"/>
          <w:szCs w:val="22"/>
        </w:rPr>
        <w:t xml:space="preserve"> </w:t>
      </w:r>
      <w:r w:rsidR="007C4832" w:rsidRPr="002F5C47">
        <w:rPr>
          <w:rFonts w:ascii="Arial" w:hAnsi="Arial" w:cs="Arial"/>
          <w:color w:val="000000"/>
          <w:sz w:val="22"/>
          <w:szCs w:val="22"/>
        </w:rPr>
        <w:t>Dazu wird die speziell konstruierte, zweiteilige Aluminiumhalterung für die</w:t>
      </w:r>
      <w:r w:rsidR="00E55C22" w:rsidRPr="002F5C47">
        <w:rPr>
          <w:rFonts w:ascii="Arial" w:hAnsi="Arial" w:cs="Arial"/>
          <w:color w:val="000000"/>
          <w:sz w:val="22"/>
          <w:szCs w:val="22"/>
        </w:rPr>
        <w:t xml:space="preserve"> absturzsichernde</w:t>
      </w:r>
      <w:r w:rsidR="007C4832" w:rsidRPr="002F5C47">
        <w:rPr>
          <w:rFonts w:ascii="Arial" w:hAnsi="Arial" w:cs="Arial"/>
          <w:color w:val="000000"/>
          <w:sz w:val="22"/>
          <w:szCs w:val="22"/>
        </w:rPr>
        <w:t xml:space="preserve"> Verglasung in </w:t>
      </w:r>
      <w:r w:rsidR="000074EE" w:rsidRPr="002F5C47">
        <w:rPr>
          <w:rFonts w:ascii="Arial" w:hAnsi="Arial" w:cs="Arial"/>
          <w:color w:val="000000"/>
          <w:sz w:val="22"/>
          <w:szCs w:val="22"/>
        </w:rPr>
        <w:t>das</w:t>
      </w:r>
      <w:r w:rsidR="007C4832" w:rsidRPr="002F5C47">
        <w:rPr>
          <w:rFonts w:ascii="Arial" w:hAnsi="Arial" w:cs="Arial"/>
          <w:color w:val="000000"/>
          <w:sz w:val="22"/>
          <w:szCs w:val="22"/>
        </w:rPr>
        <w:t xml:space="preserve"> </w:t>
      </w:r>
      <w:r w:rsidR="00666833" w:rsidRPr="002F5C47">
        <w:rPr>
          <w:rFonts w:ascii="Arial" w:hAnsi="Arial" w:cs="Arial"/>
          <w:color w:val="000000"/>
          <w:sz w:val="22"/>
          <w:szCs w:val="22"/>
        </w:rPr>
        <w:t xml:space="preserve">teilausgefräste </w:t>
      </w:r>
      <w:r w:rsidR="000074EE" w:rsidRPr="002F5C47">
        <w:rPr>
          <w:rFonts w:ascii="Arial" w:hAnsi="Arial" w:cs="Arial"/>
          <w:color w:val="000000"/>
          <w:sz w:val="22"/>
          <w:szCs w:val="22"/>
        </w:rPr>
        <w:t>Aufbauprofil</w:t>
      </w:r>
      <w:r w:rsidR="007C4832" w:rsidRPr="002F5C47">
        <w:rPr>
          <w:rFonts w:ascii="Arial" w:hAnsi="Arial" w:cs="Arial"/>
          <w:color w:val="000000"/>
          <w:sz w:val="22"/>
          <w:szCs w:val="22"/>
        </w:rPr>
        <w:t xml:space="preserve"> integriert und mit </w:t>
      </w:r>
      <w:r w:rsidR="00E55C22" w:rsidRPr="002F5C47">
        <w:rPr>
          <w:rFonts w:ascii="Arial" w:hAnsi="Arial" w:cs="Arial"/>
          <w:color w:val="000000"/>
          <w:sz w:val="22"/>
          <w:szCs w:val="22"/>
        </w:rPr>
        <w:t>der Stahlarmierung im</w:t>
      </w:r>
      <w:r w:rsidR="007C4832" w:rsidRPr="002F5C47">
        <w:rPr>
          <w:rFonts w:ascii="Arial" w:hAnsi="Arial" w:cs="Arial"/>
          <w:color w:val="000000"/>
          <w:sz w:val="22"/>
          <w:szCs w:val="22"/>
        </w:rPr>
        <w:t xml:space="preserve"> Blendrahmen verschraubt. </w:t>
      </w:r>
      <w:r w:rsidR="00666833" w:rsidRPr="002F5C47">
        <w:rPr>
          <w:rFonts w:ascii="Arial" w:hAnsi="Arial" w:cs="Arial"/>
          <w:color w:val="000000"/>
          <w:sz w:val="22"/>
          <w:szCs w:val="22"/>
        </w:rPr>
        <w:t xml:space="preserve">Die Rollladenführung wird in ganzer Länge auf das Aufbauprofil </w:t>
      </w:r>
      <w:r w:rsidR="000374AC" w:rsidRPr="002F5C47">
        <w:rPr>
          <w:rFonts w:ascii="Arial" w:hAnsi="Arial" w:cs="Arial"/>
          <w:color w:val="000000"/>
          <w:sz w:val="22"/>
          <w:szCs w:val="22"/>
        </w:rPr>
        <w:t xml:space="preserve">inkl. Aluminium-Glashalterung </w:t>
      </w:r>
      <w:r w:rsidR="00666833" w:rsidRPr="002F5C47">
        <w:rPr>
          <w:rFonts w:ascii="Arial" w:hAnsi="Arial" w:cs="Arial"/>
          <w:color w:val="000000"/>
          <w:sz w:val="22"/>
          <w:szCs w:val="22"/>
        </w:rPr>
        <w:t xml:space="preserve">montiert, </w:t>
      </w:r>
      <w:r w:rsidR="007C4832" w:rsidRPr="002F5C47">
        <w:rPr>
          <w:rFonts w:ascii="Arial" w:hAnsi="Arial" w:cs="Arial"/>
          <w:color w:val="000000"/>
          <w:sz w:val="22"/>
          <w:szCs w:val="22"/>
        </w:rPr>
        <w:t>Rollladen</w:t>
      </w:r>
      <w:r w:rsidR="00E55C22" w:rsidRPr="002F5C47">
        <w:rPr>
          <w:rFonts w:ascii="Arial" w:hAnsi="Arial" w:cs="Arial"/>
          <w:color w:val="000000"/>
          <w:sz w:val="22"/>
          <w:szCs w:val="22"/>
        </w:rPr>
        <w:t>führung</w:t>
      </w:r>
      <w:r w:rsidR="007C4832" w:rsidRPr="002F5C47">
        <w:rPr>
          <w:rFonts w:ascii="Arial" w:hAnsi="Arial" w:cs="Arial"/>
          <w:color w:val="000000"/>
          <w:sz w:val="22"/>
          <w:szCs w:val="22"/>
        </w:rPr>
        <w:t xml:space="preserve"> und Absturzsicherung bilden somit eine Einheit. Der Rollladen</w:t>
      </w:r>
      <w:r w:rsidR="00E55C22" w:rsidRPr="002F5C47">
        <w:rPr>
          <w:rFonts w:ascii="Arial" w:hAnsi="Arial" w:cs="Arial"/>
          <w:color w:val="000000"/>
          <w:sz w:val="22"/>
          <w:szCs w:val="22"/>
        </w:rPr>
        <w:t>behang</w:t>
      </w:r>
      <w:r w:rsidR="007C4832" w:rsidRPr="002F5C47">
        <w:rPr>
          <w:rFonts w:ascii="Arial" w:hAnsi="Arial" w:cs="Arial"/>
          <w:color w:val="000000"/>
          <w:sz w:val="22"/>
          <w:szCs w:val="22"/>
        </w:rPr>
        <w:t xml:space="preserve"> bleibt dabei voll funktionsfähig. Je nach baulichen Gegebenheiten und technischen Anforderungen (zum Beispiel Windlast) können </w:t>
      </w:r>
      <w:r w:rsidR="00132139" w:rsidRPr="002F5C47">
        <w:rPr>
          <w:rFonts w:ascii="Arial" w:hAnsi="Arial" w:cs="Arial"/>
          <w:color w:val="000000"/>
          <w:sz w:val="22"/>
          <w:szCs w:val="22"/>
        </w:rPr>
        <w:t xml:space="preserve">mit Hilfe </w:t>
      </w:r>
      <w:r w:rsidR="00D21F69" w:rsidRPr="002F5C47">
        <w:rPr>
          <w:rFonts w:ascii="Arial" w:hAnsi="Arial" w:cs="Arial"/>
          <w:color w:val="000000"/>
          <w:sz w:val="22"/>
          <w:szCs w:val="22"/>
        </w:rPr>
        <w:t xml:space="preserve">von </w:t>
      </w:r>
      <w:r w:rsidR="00132139" w:rsidRPr="002F5C47">
        <w:rPr>
          <w:rFonts w:ascii="Arial" w:hAnsi="Arial" w:cs="Arial"/>
          <w:color w:val="000000"/>
          <w:sz w:val="22"/>
          <w:szCs w:val="22"/>
        </w:rPr>
        <w:t>zwei verschiedene</w:t>
      </w:r>
      <w:r w:rsidR="00D21F69" w:rsidRPr="002F5C47">
        <w:rPr>
          <w:rFonts w:ascii="Arial" w:hAnsi="Arial" w:cs="Arial"/>
          <w:color w:val="000000"/>
          <w:sz w:val="22"/>
          <w:szCs w:val="22"/>
        </w:rPr>
        <w:t>n</w:t>
      </w:r>
      <w:r w:rsidR="00132139" w:rsidRPr="002F5C47">
        <w:rPr>
          <w:rFonts w:ascii="Arial" w:hAnsi="Arial" w:cs="Arial"/>
          <w:color w:val="000000"/>
          <w:sz w:val="22"/>
          <w:szCs w:val="22"/>
        </w:rPr>
        <w:t xml:space="preserve"> Keildichtungen </w:t>
      </w:r>
      <w:r w:rsidR="007C4832" w:rsidRPr="002F5C47">
        <w:rPr>
          <w:rFonts w:ascii="Arial" w:hAnsi="Arial" w:cs="Arial"/>
          <w:color w:val="000000"/>
          <w:sz w:val="22"/>
          <w:szCs w:val="22"/>
        </w:rPr>
        <w:t>Verbundsicherheitsglas-Scheiben von 12,76</w:t>
      </w:r>
      <w:r w:rsidR="007C4832" w:rsidRPr="007C4832">
        <w:rPr>
          <w:rFonts w:ascii="Arial" w:hAnsi="Arial" w:cs="Arial"/>
          <w:sz w:val="22"/>
          <w:szCs w:val="22"/>
        </w:rPr>
        <w:t xml:space="preserve"> mm oder 17,52 mm eingesetzt werden. Realisierbar sind Glasbreiten bis 2.300 mm und -höhen ab 500 mm.</w:t>
      </w:r>
    </w:p>
    <w:p w14:paraId="46327F10" w14:textId="77777777" w:rsidR="007C4832" w:rsidRPr="007C4832" w:rsidRDefault="007C4832" w:rsidP="007C4832">
      <w:pPr>
        <w:rPr>
          <w:rFonts w:ascii="Arial" w:hAnsi="Arial" w:cs="Arial"/>
          <w:sz w:val="22"/>
          <w:szCs w:val="22"/>
        </w:rPr>
      </w:pPr>
    </w:p>
    <w:p w14:paraId="1A416760" w14:textId="77777777" w:rsidR="007C4832" w:rsidRPr="007C4832" w:rsidRDefault="007C4832" w:rsidP="007C4832">
      <w:pPr>
        <w:rPr>
          <w:rFonts w:ascii="Arial" w:hAnsi="Arial" w:cs="Arial"/>
          <w:b/>
          <w:bCs/>
          <w:sz w:val="22"/>
          <w:szCs w:val="22"/>
        </w:rPr>
      </w:pPr>
      <w:r w:rsidRPr="007C4832">
        <w:rPr>
          <w:rFonts w:ascii="Arial" w:hAnsi="Arial" w:cs="Arial"/>
          <w:b/>
          <w:bCs/>
          <w:sz w:val="22"/>
          <w:szCs w:val="22"/>
        </w:rPr>
        <w:t>Schnelle und unkomplizierte Montage</w:t>
      </w:r>
    </w:p>
    <w:p w14:paraId="5A278A31" w14:textId="77777777" w:rsidR="007C4832" w:rsidRPr="007C4832" w:rsidRDefault="007C4832" w:rsidP="007C4832">
      <w:pPr>
        <w:rPr>
          <w:rFonts w:ascii="Arial" w:hAnsi="Arial" w:cs="Arial"/>
          <w:sz w:val="22"/>
          <w:szCs w:val="22"/>
        </w:rPr>
      </w:pPr>
    </w:p>
    <w:p w14:paraId="39ED5C1B" w14:textId="537B6469" w:rsidR="007C4832" w:rsidRPr="007C4832" w:rsidRDefault="007C4832" w:rsidP="007C4832">
      <w:pPr>
        <w:rPr>
          <w:rFonts w:ascii="Arial" w:hAnsi="Arial" w:cs="Arial"/>
          <w:sz w:val="22"/>
          <w:szCs w:val="22"/>
        </w:rPr>
      </w:pPr>
      <w:r w:rsidRPr="007C4832">
        <w:rPr>
          <w:rFonts w:ascii="Arial" w:hAnsi="Arial" w:cs="Arial"/>
          <w:sz w:val="22"/>
          <w:szCs w:val="22"/>
        </w:rPr>
        <w:t xml:space="preserve">Für Verarbeiter bietet diese Systemlösung gleich mehrere Vorteile: Neben dem optischen Gewinn für Kunden zeichnet sich die integrierte Glasabsturzsicherung durch eine schnelle und unkomplizierte Montage in vier Schritten aus. Das System ist </w:t>
      </w:r>
      <w:r w:rsidRPr="002F5C47">
        <w:rPr>
          <w:rFonts w:ascii="Arial" w:hAnsi="Arial" w:cs="Arial"/>
          <w:color w:val="000000"/>
          <w:sz w:val="22"/>
          <w:szCs w:val="22"/>
        </w:rPr>
        <w:t>vorkonfektioniert und besteht aus zwei Aufnahmeleisten, zwei Glashalteleisten, einem Montagesatz mit zwei Endkappen und Gummidichtung</w:t>
      </w:r>
      <w:r w:rsidR="00846CE8" w:rsidRPr="002F5C47">
        <w:rPr>
          <w:rFonts w:ascii="Arial" w:hAnsi="Arial" w:cs="Arial"/>
          <w:color w:val="000000"/>
          <w:sz w:val="22"/>
          <w:szCs w:val="22"/>
        </w:rPr>
        <w:t>en</w:t>
      </w:r>
      <w:r w:rsidRPr="002F5C47">
        <w:rPr>
          <w:rFonts w:ascii="Arial" w:hAnsi="Arial" w:cs="Arial"/>
          <w:color w:val="000000"/>
          <w:sz w:val="22"/>
          <w:szCs w:val="22"/>
        </w:rPr>
        <w:t xml:space="preserve"> sowie der Glasscheibe</w:t>
      </w:r>
      <w:r w:rsidR="000374AC" w:rsidRPr="002F5C47">
        <w:rPr>
          <w:rFonts w:ascii="Arial" w:hAnsi="Arial" w:cs="Arial"/>
          <w:color w:val="000000"/>
          <w:sz w:val="22"/>
          <w:szCs w:val="22"/>
        </w:rPr>
        <w:t xml:space="preserve"> und entsprechendem Kantenschutz</w:t>
      </w:r>
      <w:r w:rsidRPr="002F5C47">
        <w:rPr>
          <w:rFonts w:ascii="Arial" w:hAnsi="Arial" w:cs="Arial"/>
          <w:color w:val="000000"/>
          <w:sz w:val="22"/>
          <w:szCs w:val="22"/>
        </w:rPr>
        <w:t>. Die Firma Abel üb</w:t>
      </w:r>
      <w:r w:rsidRPr="007C4832">
        <w:rPr>
          <w:rFonts w:ascii="Arial" w:hAnsi="Arial" w:cs="Arial"/>
          <w:sz w:val="22"/>
          <w:szCs w:val="22"/>
        </w:rPr>
        <w:t>ernimmt den Vertrieb und schnürt ein passgenaues Absturzsicherungspaket gemäß den kundenseitigen Anforderungen bzw. der Einbausituation vor Ort. Die Lieferung der PVC-Profile erfolgt über VEKA.</w:t>
      </w:r>
    </w:p>
    <w:p w14:paraId="61F35DA2" w14:textId="77777777" w:rsidR="007C4832" w:rsidRPr="007C4832" w:rsidRDefault="007C4832" w:rsidP="007C4832">
      <w:pPr>
        <w:rPr>
          <w:rFonts w:ascii="Arial" w:hAnsi="Arial" w:cs="Arial"/>
          <w:sz w:val="22"/>
          <w:szCs w:val="22"/>
        </w:rPr>
      </w:pPr>
    </w:p>
    <w:p w14:paraId="505C0A49" w14:textId="6EF66EE4" w:rsidR="007C4832" w:rsidRPr="007C4832" w:rsidRDefault="007C4832" w:rsidP="007C4832">
      <w:pPr>
        <w:rPr>
          <w:rFonts w:ascii="Arial" w:hAnsi="Arial" w:cs="Arial"/>
          <w:b/>
          <w:bCs/>
          <w:sz w:val="22"/>
          <w:szCs w:val="22"/>
        </w:rPr>
      </w:pPr>
      <w:r w:rsidRPr="007C4832">
        <w:rPr>
          <w:rFonts w:ascii="Arial" w:hAnsi="Arial" w:cs="Arial"/>
          <w:b/>
          <w:bCs/>
          <w:sz w:val="22"/>
          <w:szCs w:val="22"/>
        </w:rPr>
        <w:t>Nachgewiesene Sicherheit</w:t>
      </w:r>
    </w:p>
    <w:p w14:paraId="760364B7" w14:textId="77777777" w:rsidR="007C4832" w:rsidRPr="007C4832" w:rsidRDefault="007C4832" w:rsidP="007C4832">
      <w:pPr>
        <w:rPr>
          <w:rFonts w:ascii="Arial" w:hAnsi="Arial" w:cs="Arial"/>
          <w:sz w:val="22"/>
          <w:szCs w:val="22"/>
        </w:rPr>
      </w:pPr>
    </w:p>
    <w:p w14:paraId="7B3BA448" w14:textId="49AA77C4" w:rsidR="007C4832" w:rsidRPr="007C4832" w:rsidRDefault="007C4832" w:rsidP="007C4832">
      <w:pPr>
        <w:rPr>
          <w:rFonts w:ascii="Arial" w:hAnsi="Arial" w:cs="Arial"/>
          <w:sz w:val="22"/>
          <w:szCs w:val="22"/>
        </w:rPr>
      </w:pPr>
      <w:r w:rsidRPr="007C4832">
        <w:rPr>
          <w:rFonts w:ascii="Arial" w:hAnsi="Arial" w:cs="Arial"/>
          <w:sz w:val="22"/>
          <w:szCs w:val="22"/>
        </w:rPr>
        <w:t xml:space="preserve">Zudem können sich Verarbeiter und Nutzer dieser Lösung auf nachgewiesene Sicherheit verlassen. So hat das System den statischen Nachweis nach DIN 18008-4 für absturzsichernde Verglasungen erbracht. </w:t>
      </w:r>
      <w:r w:rsidR="00031498">
        <w:rPr>
          <w:rFonts w:ascii="Arial" w:hAnsi="Arial" w:cs="Arial"/>
          <w:sz w:val="22"/>
          <w:szCs w:val="22"/>
        </w:rPr>
        <w:t>Auch</w:t>
      </w:r>
      <w:r w:rsidRPr="007C4832">
        <w:rPr>
          <w:rFonts w:ascii="Arial" w:hAnsi="Arial" w:cs="Arial"/>
          <w:sz w:val="22"/>
          <w:szCs w:val="22"/>
        </w:rPr>
        <w:t xml:space="preserve"> ein Allgemeines bauaufsichtliches Prüfzeugnis (</w:t>
      </w:r>
      <w:proofErr w:type="spellStart"/>
      <w:r w:rsidRPr="007C4832">
        <w:rPr>
          <w:rFonts w:ascii="Arial" w:hAnsi="Arial" w:cs="Arial"/>
          <w:sz w:val="22"/>
          <w:szCs w:val="22"/>
        </w:rPr>
        <w:t>AbP</w:t>
      </w:r>
      <w:proofErr w:type="spellEnd"/>
      <w:r w:rsidRPr="007C4832">
        <w:rPr>
          <w:rFonts w:ascii="Arial" w:hAnsi="Arial" w:cs="Arial"/>
          <w:sz w:val="22"/>
          <w:szCs w:val="22"/>
        </w:rPr>
        <w:t>)</w:t>
      </w:r>
      <w:r w:rsidR="00031498">
        <w:rPr>
          <w:rFonts w:ascii="Arial" w:hAnsi="Arial" w:cs="Arial"/>
          <w:sz w:val="22"/>
          <w:szCs w:val="22"/>
        </w:rPr>
        <w:t xml:space="preserve"> liegt</w:t>
      </w:r>
      <w:r w:rsidRPr="007C4832">
        <w:rPr>
          <w:rFonts w:ascii="Arial" w:hAnsi="Arial" w:cs="Arial"/>
          <w:sz w:val="22"/>
          <w:szCs w:val="22"/>
        </w:rPr>
        <w:t xml:space="preserve"> vor. Eine </w:t>
      </w:r>
      <w:r w:rsidRPr="007C4832">
        <w:rPr>
          <w:rFonts w:ascii="Arial" w:hAnsi="Arial" w:cs="Arial"/>
          <w:sz w:val="22"/>
          <w:szCs w:val="22"/>
        </w:rPr>
        <w:lastRenderedPageBreak/>
        <w:t xml:space="preserve">Einzelprüfung entfällt damit. </w:t>
      </w:r>
      <w:r w:rsidR="004A7EC3" w:rsidRPr="008B61FB">
        <w:rPr>
          <w:rFonts w:ascii="Arial" w:hAnsi="Arial" w:cs="Arial"/>
          <w:sz w:val="22"/>
          <w:szCs w:val="22"/>
        </w:rPr>
        <w:t xml:space="preserve">Der Einbau des Gesamtsystems muss separat und individuell statisch nachgewiesen werden. </w:t>
      </w:r>
      <w:r w:rsidRPr="007C4832">
        <w:rPr>
          <w:rFonts w:ascii="Arial" w:hAnsi="Arial" w:cs="Arial"/>
          <w:sz w:val="22"/>
          <w:szCs w:val="22"/>
        </w:rPr>
        <w:t xml:space="preserve">„Mit der integrierten Absturzsicherung bieten wir Architekten und Bauherren einen echten Mehrwert. Sie verbindet maximalen Schutz mit elegantem Design für eine moderne Architektur. Und bei Verarbeitern punktet das System mit </w:t>
      </w:r>
      <w:proofErr w:type="spellStart"/>
      <w:r w:rsidRPr="007C4832">
        <w:rPr>
          <w:rFonts w:ascii="Arial" w:hAnsi="Arial" w:cs="Arial"/>
          <w:sz w:val="22"/>
          <w:szCs w:val="22"/>
        </w:rPr>
        <w:t>AbP</w:t>
      </w:r>
      <w:proofErr w:type="spellEnd"/>
      <w:r w:rsidRPr="007C4832">
        <w:rPr>
          <w:rFonts w:ascii="Arial" w:hAnsi="Arial" w:cs="Arial"/>
          <w:sz w:val="22"/>
          <w:szCs w:val="22"/>
        </w:rPr>
        <w:t xml:space="preserve"> und Systemstatik sowie der problemlosen Montage“, betont Arne Post, Leiter Produktmanagement bei VEKA.</w:t>
      </w:r>
    </w:p>
    <w:p w14:paraId="5AB67F01" w14:textId="77777777" w:rsidR="0047230A" w:rsidRDefault="0047230A" w:rsidP="0047230A">
      <w:pPr>
        <w:rPr>
          <w:rFonts w:ascii="Arial" w:hAnsi="Arial" w:cs="Arial"/>
          <w:bCs/>
        </w:rPr>
      </w:pPr>
    </w:p>
    <w:p w14:paraId="2633302B" w14:textId="77777777" w:rsidR="0047230A" w:rsidRDefault="0047230A" w:rsidP="0047230A">
      <w:pPr>
        <w:rPr>
          <w:rFonts w:ascii="Arial" w:hAnsi="Arial" w:cs="Arial"/>
          <w:bCs/>
          <w:i/>
          <w:color w:val="000000"/>
          <w:sz w:val="20"/>
        </w:rPr>
      </w:pPr>
    </w:p>
    <w:p w14:paraId="14CB9D31" w14:textId="53F9295A" w:rsidR="0047230A" w:rsidRDefault="007C4832" w:rsidP="0047230A">
      <w:pPr>
        <w:rPr>
          <w:rFonts w:ascii="Arial" w:hAnsi="Arial" w:cs="Arial"/>
          <w:bCs/>
          <w:i/>
          <w:color w:val="000000"/>
          <w:sz w:val="20"/>
        </w:rPr>
      </w:pPr>
      <w:r>
        <w:rPr>
          <w:rFonts w:ascii="Arial" w:hAnsi="Arial" w:cs="Arial"/>
          <w:bCs/>
          <w:i/>
          <w:color w:val="000000"/>
          <w:sz w:val="20"/>
        </w:rPr>
        <w:t>3</w:t>
      </w:r>
      <w:r w:rsidR="00DA605B">
        <w:rPr>
          <w:rFonts w:ascii="Arial" w:hAnsi="Arial" w:cs="Arial"/>
          <w:bCs/>
          <w:i/>
          <w:color w:val="000000"/>
          <w:sz w:val="20"/>
        </w:rPr>
        <w:t>83</w:t>
      </w:r>
      <w:r w:rsidR="0047230A" w:rsidRPr="00CE1F0F">
        <w:rPr>
          <w:rFonts w:ascii="Arial" w:hAnsi="Arial" w:cs="Arial"/>
          <w:bCs/>
          <w:i/>
          <w:color w:val="000000"/>
          <w:sz w:val="20"/>
        </w:rPr>
        <w:t xml:space="preserve"> Wörter, </w:t>
      </w:r>
      <w:r w:rsidR="00031498">
        <w:rPr>
          <w:rFonts w:ascii="Arial" w:hAnsi="Arial" w:cs="Arial"/>
          <w:bCs/>
          <w:i/>
          <w:color w:val="000000"/>
          <w:sz w:val="20"/>
        </w:rPr>
        <w:t>3.0</w:t>
      </w:r>
      <w:r w:rsidR="00DA605B">
        <w:rPr>
          <w:rFonts w:ascii="Arial" w:hAnsi="Arial" w:cs="Arial"/>
          <w:bCs/>
          <w:i/>
          <w:color w:val="000000"/>
          <w:sz w:val="20"/>
        </w:rPr>
        <w:t>94</w:t>
      </w:r>
      <w:r w:rsidR="0047230A" w:rsidRPr="00CE1F0F">
        <w:rPr>
          <w:rFonts w:ascii="Arial" w:hAnsi="Arial" w:cs="Arial"/>
          <w:bCs/>
          <w:i/>
          <w:color w:val="000000"/>
          <w:sz w:val="20"/>
        </w:rPr>
        <w:t xml:space="preserve"> Zeichen zzgl. Headline</w:t>
      </w:r>
    </w:p>
    <w:p w14:paraId="5B69B0B1" w14:textId="77777777" w:rsidR="00FB6F20" w:rsidRDefault="00FB6F20" w:rsidP="0047230A">
      <w:pPr>
        <w:rPr>
          <w:rFonts w:ascii="Arial" w:hAnsi="Arial" w:cs="Arial"/>
          <w:bCs/>
          <w:i/>
          <w:color w:val="000000"/>
          <w:sz w:val="20"/>
        </w:rPr>
      </w:pPr>
    </w:p>
    <w:p w14:paraId="71905873" w14:textId="55080B82" w:rsidR="00FB6F20" w:rsidRPr="00FB6F20" w:rsidRDefault="00FB6F20" w:rsidP="0047230A">
      <w:pPr>
        <w:rPr>
          <w:rFonts w:ascii="Arial" w:hAnsi="Arial" w:cs="Arial"/>
          <w:bCs/>
          <w:iCs/>
          <w:color w:val="000000"/>
          <w:sz w:val="22"/>
          <w:szCs w:val="28"/>
        </w:rPr>
      </w:pPr>
      <w:r w:rsidRPr="00FB6F20">
        <w:rPr>
          <w:rFonts w:ascii="Arial" w:hAnsi="Arial" w:cs="Arial"/>
          <w:bCs/>
          <w:iCs/>
          <w:color w:val="000000"/>
          <w:sz w:val="22"/>
          <w:szCs w:val="28"/>
        </w:rPr>
        <w:t>Bildunterschriften:</w:t>
      </w:r>
    </w:p>
    <w:p w14:paraId="625A23C9" w14:textId="77777777" w:rsidR="0047230A" w:rsidRDefault="0047230A" w:rsidP="0047230A">
      <w:pPr>
        <w:rPr>
          <w:rFonts w:ascii="Arial" w:hAnsi="Arial" w:cs="Arial"/>
          <w:bCs/>
          <w:color w:val="000000"/>
        </w:rPr>
      </w:pPr>
    </w:p>
    <w:p w14:paraId="5700F2F5" w14:textId="11E15EB2" w:rsidR="0047230A" w:rsidRPr="002F5C47" w:rsidRDefault="002F5C47" w:rsidP="0047230A">
      <w:pPr>
        <w:rPr>
          <w:rFonts w:ascii="Arial" w:hAnsi="Arial" w:cs="Arial"/>
          <w:bCs/>
          <w:color w:val="000000"/>
        </w:rPr>
      </w:pPr>
      <w:r>
        <w:rPr>
          <w:rFonts w:ascii="Arial" w:hAnsi="Arial" w:cs="Arial"/>
          <w:bCs/>
          <w:noProof/>
          <w:color w:val="000000"/>
        </w:rPr>
        <w:drawing>
          <wp:inline distT="0" distB="0" distL="0" distR="0" wp14:anchorId="2F6BE2F2" wp14:editId="41BCC771">
            <wp:extent cx="1627674" cy="2171700"/>
            <wp:effectExtent l="0" t="0" r="0" b="0"/>
            <wp:docPr id="61860347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7984" cy="2198798"/>
                    </a:xfrm>
                    <a:prstGeom prst="rect">
                      <a:avLst/>
                    </a:prstGeom>
                    <a:noFill/>
                    <a:ln>
                      <a:noFill/>
                    </a:ln>
                  </pic:spPr>
                </pic:pic>
              </a:graphicData>
            </a:graphic>
          </wp:inline>
        </w:drawing>
      </w:r>
    </w:p>
    <w:p w14:paraId="2BD266C1" w14:textId="77777777" w:rsidR="00405312" w:rsidRDefault="00405312" w:rsidP="0047230A">
      <w:pPr>
        <w:rPr>
          <w:rFonts w:ascii="Arial" w:hAnsi="Arial" w:cs="Arial"/>
          <w:bCs/>
          <w:iCs/>
          <w:color w:val="000000"/>
          <w:sz w:val="22"/>
          <w:szCs w:val="22"/>
        </w:rPr>
      </w:pPr>
    </w:p>
    <w:p w14:paraId="4CDBA959" w14:textId="57DF47CD" w:rsidR="00FB6F20" w:rsidRPr="00FB6F20" w:rsidRDefault="00FB6F20" w:rsidP="0047230A">
      <w:pPr>
        <w:rPr>
          <w:rFonts w:ascii="Arial" w:hAnsi="Arial" w:cs="Arial"/>
          <w:bCs/>
          <w:iCs/>
          <w:color w:val="000000"/>
          <w:sz w:val="22"/>
          <w:szCs w:val="22"/>
        </w:rPr>
      </w:pPr>
      <w:r w:rsidRPr="00FB6F20">
        <w:rPr>
          <w:rFonts w:ascii="Arial" w:hAnsi="Arial" w:cs="Arial"/>
          <w:bCs/>
          <w:iCs/>
          <w:color w:val="000000"/>
          <w:sz w:val="22"/>
          <w:szCs w:val="22"/>
        </w:rPr>
        <w:t>Bild1:</w:t>
      </w:r>
    </w:p>
    <w:p w14:paraId="5A75930B" w14:textId="21FC93C9" w:rsidR="0047230A" w:rsidRPr="00FB6F20" w:rsidRDefault="002F5C47" w:rsidP="0047230A">
      <w:pPr>
        <w:rPr>
          <w:rFonts w:ascii="Arial" w:hAnsi="Arial" w:cs="Arial"/>
          <w:bCs/>
          <w:iCs/>
          <w:color w:val="000000"/>
          <w:sz w:val="22"/>
          <w:szCs w:val="22"/>
        </w:rPr>
      </w:pPr>
      <w:proofErr w:type="gramStart"/>
      <w:r w:rsidRPr="00FB6F20">
        <w:rPr>
          <w:rFonts w:ascii="Arial" w:hAnsi="Arial" w:cs="Arial"/>
          <w:bCs/>
          <w:iCs/>
          <w:color w:val="000000"/>
          <w:sz w:val="22"/>
          <w:szCs w:val="22"/>
        </w:rPr>
        <w:t>VEKA Absturzsicherungen</w:t>
      </w:r>
      <w:proofErr w:type="gramEnd"/>
      <w:r w:rsidRPr="00FB6F20">
        <w:rPr>
          <w:rFonts w:ascii="Arial" w:hAnsi="Arial" w:cs="Arial"/>
          <w:bCs/>
          <w:iCs/>
          <w:color w:val="000000"/>
          <w:sz w:val="22"/>
          <w:szCs w:val="22"/>
        </w:rPr>
        <w:t xml:space="preserve"> sind zertifiziert und passen durch ihr elegantes Design perfekt zu jeder Fassade. </w:t>
      </w:r>
    </w:p>
    <w:p w14:paraId="6B96F85E" w14:textId="77777777" w:rsidR="0047230A" w:rsidRDefault="0047230A" w:rsidP="0047230A">
      <w:pPr>
        <w:rPr>
          <w:rFonts w:ascii="Arial" w:hAnsi="Arial" w:cs="Arial"/>
          <w:bCs/>
          <w:i/>
          <w:color w:val="000000"/>
          <w:sz w:val="22"/>
          <w:szCs w:val="22"/>
        </w:rPr>
      </w:pPr>
    </w:p>
    <w:p w14:paraId="01DE2881" w14:textId="7455014E" w:rsidR="002F5C47" w:rsidRDefault="00FB6381" w:rsidP="0047230A">
      <w:pPr>
        <w:rPr>
          <w:rFonts w:ascii="Arial" w:hAnsi="Arial" w:cs="Arial"/>
          <w:bCs/>
          <w:i/>
          <w:color w:val="000000"/>
          <w:sz w:val="22"/>
          <w:szCs w:val="22"/>
        </w:rPr>
      </w:pPr>
      <w:r>
        <w:rPr>
          <w:rFonts w:ascii="Arial" w:hAnsi="Arial" w:cs="Arial"/>
          <w:bCs/>
          <w:i/>
          <w:noProof/>
          <w:color w:val="000000"/>
          <w:sz w:val="22"/>
          <w:szCs w:val="22"/>
        </w:rPr>
        <w:drawing>
          <wp:inline distT="0" distB="0" distL="0" distR="0" wp14:anchorId="7C201361" wp14:editId="18B432B2">
            <wp:extent cx="1613535" cy="2151380"/>
            <wp:effectExtent l="0" t="0" r="5715" b="1270"/>
            <wp:docPr id="713133514"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133514" name="Grafik 1" descr="Ein Bild, das Gebäude, Tageslichtsysteme, Haltevorrichtung, Aluminium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3673" cy="2151564"/>
                    </a:xfrm>
                    <a:prstGeom prst="rect">
                      <a:avLst/>
                    </a:prstGeom>
                  </pic:spPr>
                </pic:pic>
              </a:graphicData>
            </a:graphic>
          </wp:inline>
        </w:drawing>
      </w:r>
    </w:p>
    <w:p w14:paraId="5BA62439" w14:textId="77777777" w:rsidR="00FB6F20" w:rsidRPr="00CC17C8" w:rsidRDefault="00FB6F20" w:rsidP="0047230A">
      <w:pPr>
        <w:rPr>
          <w:rFonts w:ascii="Arial" w:hAnsi="Arial" w:cs="Arial"/>
          <w:bCs/>
          <w:i/>
          <w:color w:val="000000"/>
          <w:sz w:val="22"/>
          <w:szCs w:val="22"/>
        </w:rPr>
      </w:pPr>
    </w:p>
    <w:p w14:paraId="04CA376C" w14:textId="77777777" w:rsidR="00FB6F20" w:rsidRPr="00FB6F20" w:rsidRDefault="00FB6F20" w:rsidP="0047230A">
      <w:pPr>
        <w:rPr>
          <w:rFonts w:ascii="Arial" w:hAnsi="Arial" w:cs="Arial"/>
          <w:bCs/>
          <w:color w:val="000000"/>
          <w:sz w:val="22"/>
          <w:szCs w:val="22"/>
        </w:rPr>
      </w:pPr>
      <w:r w:rsidRPr="00FB6F20">
        <w:rPr>
          <w:rFonts w:ascii="Arial" w:hAnsi="Arial" w:cs="Arial"/>
          <w:bCs/>
          <w:color w:val="000000"/>
          <w:sz w:val="22"/>
          <w:szCs w:val="22"/>
        </w:rPr>
        <w:t>Bild 2</w:t>
      </w:r>
      <w:r w:rsidR="002F5C47" w:rsidRPr="00FB6F20">
        <w:rPr>
          <w:rFonts w:ascii="Arial" w:hAnsi="Arial" w:cs="Arial"/>
          <w:bCs/>
          <w:color w:val="000000"/>
          <w:sz w:val="22"/>
          <w:szCs w:val="22"/>
        </w:rPr>
        <w:t xml:space="preserve">: </w:t>
      </w:r>
    </w:p>
    <w:p w14:paraId="229A3D3B" w14:textId="07453335" w:rsidR="0047230A" w:rsidRPr="00FB6F20" w:rsidRDefault="002F5C47" w:rsidP="0047230A">
      <w:pPr>
        <w:rPr>
          <w:rFonts w:ascii="Arial" w:hAnsi="Arial" w:cs="Arial"/>
          <w:bCs/>
          <w:color w:val="000000"/>
          <w:sz w:val="22"/>
          <w:szCs w:val="22"/>
        </w:rPr>
      </w:pPr>
      <w:r w:rsidRPr="00FB6F20">
        <w:rPr>
          <w:rFonts w:ascii="Arial" w:hAnsi="Arial" w:cs="Arial"/>
          <w:bCs/>
          <w:color w:val="000000"/>
          <w:sz w:val="22"/>
          <w:szCs w:val="22"/>
        </w:rPr>
        <w:t>Detailansicht der integrierten Absturzsicherung</w:t>
      </w:r>
    </w:p>
    <w:p w14:paraId="73D7351F" w14:textId="77777777" w:rsidR="002F5C47" w:rsidRPr="00FB6F20" w:rsidRDefault="002F5C47" w:rsidP="0047230A">
      <w:pPr>
        <w:rPr>
          <w:rFonts w:ascii="Arial" w:hAnsi="Arial" w:cs="Arial"/>
          <w:bCs/>
          <w:color w:val="000000"/>
          <w:sz w:val="22"/>
          <w:szCs w:val="22"/>
        </w:rPr>
      </w:pPr>
    </w:p>
    <w:p w14:paraId="6DA6D16D" w14:textId="0609108A" w:rsidR="002F5C47" w:rsidRPr="00FB6F20" w:rsidRDefault="002F5C47" w:rsidP="0047230A">
      <w:pPr>
        <w:rPr>
          <w:rFonts w:ascii="Arial" w:hAnsi="Arial" w:cs="Arial"/>
          <w:bCs/>
          <w:color w:val="000000"/>
          <w:sz w:val="22"/>
          <w:szCs w:val="22"/>
        </w:rPr>
      </w:pPr>
      <w:r w:rsidRPr="00FB6F20">
        <w:rPr>
          <w:rFonts w:ascii="Arial" w:hAnsi="Arial" w:cs="Arial"/>
          <w:bCs/>
          <w:color w:val="000000"/>
          <w:sz w:val="22"/>
          <w:szCs w:val="22"/>
        </w:rPr>
        <w:t>Fotos: VEKA</w:t>
      </w:r>
      <w:r w:rsidR="00FB6F20" w:rsidRPr="00644344">
        <w:rPr>
          <w:rFonts w:ascii="Arial" w:hAnsi="Arial" w:cs="Arial"/>
          <w:bCs/>
          <w:color w:val="000000"/>
          <w:sz w:val="22"/>
          <w:szCs w:val="22"/>
        </w:rPr>
        <w:t>©</w:t>
      </w:r>
    </w:p>
    <w:p w14:paraId="122BB9E8" w14:textId="77777777" w:rsidR="0047230A" w:rsidRDefault="0047230A" w:rsidP="0047230A">
      <w:pPr>
        <w:rPr>
          <w:rFonts w:ascii="Arial" w:hAnsi="Arial" w:cs="Arial"/>
          <w:bCs/>
          <w:i/>
          <w:color w:val="000000"/>
        </w:rPr>
      </w:pPr>
    </w:p>
    <w:p w14:paraId="1801DB54" w14:textId="20FC65A3" w:rsidR="00007DC9" w:rsidRDefault="00007DC9" w:rsidP="00007DC9">
      <w:pPr>
        <w:rPr>
          <w:rFonts w:ascii="Arial" w:hAnsi="Arial" w:cs="Arial"/>
          <w:bCs/>
          <w:color w:val="000000"/>
        </w:rPr>
      </w:pPr>
    </w:p>
    <w:p w14:paraId="2CEBF542" w14:textId="77777777" w:rsidR="0083105B" w:rsidRDefault="0083105B" w:rsidP="000E3529">
      <w:pPr>
        <w:rPr>
          <w:rFonts w:ascii="Arial" w:hAnsi="Arial" w:cs="Arial"/>
          <w:bCs/>
          <w:color w:val="000000"/>
        </w:rPr>
      </w:pPr>
    </w:p>
    <w:p w14:paraId="0CCF3834" w14:textId="77777777" w:rsidR="00744F68" w:rsidRPr="00557639" w:rsidRDefault="00744F68" w:rsidP="000E3529">
      <w:pPr>
        <w:rPr>
          <w:rFonts w:ascii="Arial" w:hAnsi="Arial" w:cs="Arial"/>
          <w:bCs/>
          <w:color w:val="000000"/>
        </w:rPr>
      </w:pPr>
    </w:p>
    <w:p w14:paraId="6046F1FB" w14:textId="77777777" w:rsidR="00C70CD8" w:rsidRPr="00632D3D" w:rsidRDefault="00C70CD8" w:rsidP="00C70CD8">
      <w:pPr>
        <w:rPr>
          <w:rFonts w:ascii="Arial" w:hAnsi="Arial" w:cs="Arial"/>
          <w:bCs/>
          <w:iCs/>
          <w:color w:val="808080" w:themeColor="background1" w:themeShade="80"/>
          <w:sz w:val="20"/>
        </w:rPr>
      </w:pPr>
      <w:r w:rsidRPr="00632D3D">
        <w:rPr>
          <w:rFonts w:ascii="Arial" w:hAnsi="Arial" w:cs="Arial"/>
          <w:bCs/>
          <w:iCs/>
          <w:color w:val="808080" w:themeColor="background1" w:themeShade="80"/>
          <w:sz w:val="20"/>
        </w:rPr>
        <w:t>Über VEKA:</w:t>
      </w:r>
    </w:p>
    <w:p w14:paraId="1CBE02D4" w14:textId="77777777" w:rsidR="00C70CD8" w:rsidRPr="00632D3D" w:rsidRDefault="00C70CD8" w:rsidP="00C70CD8">
      <w:pPr>
        <w:rPr>
          <w:rFonts w:ascii="Arial" w:hAnsi="Arial" w:cs="Arial"/>
          <w:bCs/>
          <w:iCs/>
          <w:color w:val="808080" w:themeColor="background1" w:themeShade="80"/>
          <w:sz w:val="20"/>
        </w:rPr>
      </w:pPr>
      <w:r w:rsidRPr="00632D3D">
        <w:rPr>
          <w:rFonts w:ascii="Arial" w:hAnsi="Arial" w:cs="Arial"/>
          <w:bCs/>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Pr>
          <w:rFonts w:ascii="Arial" w:hAnsi="Arial" w:cs="Arial"/>
          <w:bCs/>
          <w:iCs/>
          <w:color w:val="808080" w:themeColor="background1" w:themeShade="80"/>
          <w:sz w:val="20"/>
        </w:rPr>
        <w:t>6</w:t>
      </w:r>
      <w:r w:rsidRPr="00632D3D">
        <w:rPr>
          <w:rFonts w:ascii="Arial" w:hAnsi="Arial" w:cs="Arial"/>
          <w:bCs/>
          <w:iCs/>
          <w:color w:val="808080" w:themeColor="background1" w:themeShade="80"/>
          <w:sz w:val="20"/>
        </w:rPr>
        <w:t xml:space="preserve"> Standorte inkl. 2</w:t>
      </w:r>
      <w:r>
        <w:rPr>
          <w:rFonts w:ascii="Arial" w:hAnsi="Arial" w:cs="Arial"/>
          <w:bCs/>
          <w:iCs/>
          <w:color w:val="808080" w:themeColor="background1" w:themeShade="80"/>
          <w:sz w:val="20"/>
        </w:rPr>
        <w:t>3</w:t>
      </w:r>
      <w:r w:rsidRPr="00632D3D">
        <w:rPr>
          <w:rFonts w:ascii="Arial" w:hAnsi="Arial" w:cs="Arial"/>
          <w:bCs/>
          <w:iCs/>
          <w:color w:val="808080" w:themeColor="background1" w:themeShade="80"/>
          <w:sz w:val="20"/>
        </w:rPr>
        <w:t xml:space="preserve"> Produktionswerke auf 4 Kontinenten. 6.</w:t>
      </w:r>
      <w:r>
        <w:rPr>
          <w:rFonts w:ascii="Arial" w:hAnsi="Arial" w:cs="Arial"/>
          <w:bCs/>
          <w:iCs/>
          <w:color w:val="808080" w:themeColor="background1" w:themeShade="80"/>
          <w:sz w:val="20"/>
        </w:rPr>
        <w:t>9</w:t>
      </w:r>
      <w:r w:rsidRPr="00632D3D">
        <w:rPr>
          <w:rFonts w:ascii="Arial" w:hAnsi="Arial" w:cs="Arial"/>
          <w:bCs/>
          <w:iCs/>
          <w:color w:val="808080" w:themeColor="background1" w:themeShade="80"/>
          <w:sz w:val="20"/>
        </w:rPr>
        <w:t>00 Mitarbeitende erwirtschafteten 202</w:t>
      </w:r>
      <w:r>
        <w:rPr>
          <w:rFonts w:ascii="Arial" w:hAnsi="Arial" w:cs="Arial"/>
          <w:bCs/>
          <w:iCs/>
          <w:color w:val="808080" w:themeColor="background1" w:themeShade="80"/>
          <w:sz w:val="20"/>
        </w:rPr>
        <w:t>2</w:t>
      </w:r>
      <w:r w:rsidRPr="00632D3D">
        <w:rPr>
          <w:rFonts w:ascii="Arial" w:hAnsi="Arial" w:cs="Arial"/>
          <w:bCs/>
          <w:iCs/>
          <w:color w:val="808080" w:themeColor="background1" w:themeShade="80"/>
          <w:sz w:val="20"/>
        </w:rPr>
        <w:t xml:space="preserve"> weltweit einen Jahresumsatz von 1,</w:t>
      </w:r>
      <w:r>
        <w:rPr>
          <w:rFonts w:ascii="Arial" w:hAnsi="Arial" w:cs="Arial"/>
          <w:bCs/>
          <w:iCs/>
          <w:color w:val="808080" w:themeColor="background1" w:themeShade="80"/>
          <w:sz w:val="20"/>
        </w:rPr>
        <w:t>8</w:t>
      </w:r>
      <w:r w:rsidRPr="00632D3D">
        <w:rPr>
          <w:rFonts w:ascii="Arial" w:hAnsi="Arial" w:cs="Arial"/>
          <w:bCs/>
          <w:iCs/>
          <w:color w:val="808080" w:themeColor="background1" w:themeShade="80"/>
          <w:sz w:val="20"/>
        </w:rPr>
        <w:t xml:space="preserve"> Mrd. Euro. Allein in Sendenhorst, dem Stammsitz der Unternehmensgruppe, sind 1.400 </w:t>
      </w:r>
      <w:proofErr w:type="spellStart"/>
      <w:proofErr w:type="gramStart"/>
      <w:r w:rsidRPr="00632D3D">
        <w:rPr>
          <w:rFonts w:ascii="Arial" w:hAnsi="Arial" w:cs="Arial"/>
          <w:bCs/>
          <w:iCs/>
          <w:color w:val="808080" w:themeColor="background1" w:themeShade="80"/>
          <w:sz w:val="20"/>
        </w:rPr>
        <w:t>Mitarbeiter:innen</w:t>
      </w:r>
      <w:proofErr w:type="spellEnd"/>
      <w:proofErr w:type="gramEnd"/>
      <w:r w:rsidRPr="00632D3D">
        <w:rPr>
          <w:rFonts w:ascii="Arial" w:hAnsi="Arial" w:cs="Arial"/>
          <w:bCs/>
          <w:iCs/>
          <w:color w:val="808080" w:themeColor="background1" w:themeShade="80"/>
          <w:sz w:val="20"/>
        </w:rPr>
        <w:t xml:space="preserve"> tätig. </w:t>
      </w:r>
    </w:p>
    <w:p w14:paraId="407F2DEC" w14:textId="77777777" w:rsidR="00C70CD8" w:rsidRPr="00632D3D" w:rsidRDefault="00C70CD8" w:rsidP="00C70CD8">
      <w:pPr>
        <w:rPr>
          <w:rFonts w:ascii="Arial" w:hAnsi="Arial" w:cs="Arial"/>
          <w:bCs/>
          <w:sz w:val="20"/>
        </w:rPr>
      </w:pPr>
      <w:r w:rsidRPr="00632D3D">
        <w:rPr>
          <w:rFonts w:ascii="Arial" w:hAnsi="Arial" w:cs="Arial"/>
          <w:bCs/>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p w14:paraId="09822EC2" w14:textId="62486E9D" w:rsidR="00EA7F89" w:rsidRPr="00CC17C8" w:rsidRDefault="00EA7F89" w:rsidP="00EA7F89">
      <w:pPr>
        <w:rPr>
          <w:rFonts w:ascii="Arial" w:hAnsi="Arial" w:cs="Arial"/>
          <w:bCs/>
          <w:sz w:val="20"/>
        </w:rPr>
      </w:pPr>
    </w:p>
    <w:p w14:paraId="0FC86856" w14:textId="165762EB" w:rsidR="00EA7F89" w:rsidRPr="00CC17C8" w:rsidRDefault="00EA7F89" w:rsidP="00EA7F89">
      <w:pPr>
        <w:rPr>
          <w:rFonts w:ascii="Arial" w:hAnsi="Arial" w:cs="Arial"/>
          <w:bCs/>
          <w:sz w:val="20"/>
        </w:rPr>
      </w:pPr>
    </w:p>
    <w:p w14:paraId="317A8346" w14:textId="440AED38" w:rsidR="00EA7F89" w:rsidRPr="00CC17C8" w:rsidRDefault="00EA7F89" w:rsidP="00EA7F89">
      <w:pPr>
        <w:rPr>
          <w:rFonts w:ascii="Arial" w:hAnsi="Arial" w:cs="Arial"/>
          <w:bCs/>
          <w:sz w:val="20"/>
        </w:rPr>
      </w:pPr>
    </w:p>
    <w:p w14:paraId="723B608C" w14:textId="6AF3C794" w:rsidR="00EA7F89" w:rsidRPr="00EA7F89" w:rsidRDefault="00EA7F89" w:rsidP="00EA7F89">
      <w:pPr>
        <w:rPr>
          <w:rFonts w:ascii="Arial" w:hAnsi="Arial" w:cs="Arial"/>
          <w:sz w:val="20"/>
        </w:rPr>
      </w:pPr>
    </w:p>
    <w:p w14:paraId="253C6830" w14:textId="1975B0D0" w:rsidR="00EA7F89" w:rsidRPr="00EA7F89" w:rsidRDefault="00EA7F89" w:rsidP="00EA7F89">
      <w:pPr>
        <w:rPr>
          <w:rFonts w:ascii="Arial" w:hAnsi="Arial" w:cs="Arial"/>
          <w:sz w:val="20"/>
        </w:rPr>
      </w:pPr>
    </w:p>
    <w:p w14:paraId="5148812D" w14:textId="65907C87" w:rsidR="00EA7F89" w:rsidRPr="00EA7F89" w:rsidRDefault="00EA7F89" w:rsidP="00EA7F89">
      <w:pPr>
        <w:rPr>
          <w:rFonts w:ascii="Arial" w:hAnsi="Arial" w:cs="Arial"/>
          <w:sz w:val="20"/>
        </w:rPr>
      </w:pPr>
    </w:p>
    <w:p w14:paraId="7306376F" w14:textId="508988D8" w:rsidR="00EA7F89" w:rsidRPr="00EA7F89" w:rsidRDefault="00EA7F89" w:rsidP="00EA7F89">
      <w:pPr>
        <w:rPr>
          <w:rFonts w:ascii="Arial" w:hAnsi="Arial" w:cs="Arial"/>
          <w:sz w:val="20"/>
        </w:rPr>
      </w:pPr>
    </w:p>
    <w:p w14:paraId="4753B97C" w14:textId="71FF9CEA" w:rsidR="00EA7F89" w:rsidRPr="00EA7F89" w:rsidRDefault="00EA7F89" w:rsidP="00EA7F89">
      <w:pPr>
        <w:rPr>
          <w:rFonts w:ascii="Arial" w:hAnsi="Arial" w:cs="Arial"/>
          <w:sz w:val="20"/>
        </w:rPr>
      </w:pPr>
    </w:p>
    <w:p w14:paraId="294F4779" w14:textId="6175BDA7" w:rsidR="00EA7F89" w:rsidRPr="00EA7F89" w:rsidRDefault="00EA7F89" w:rsidP="00EA7F89">
      <w:pPr>
        <w:rPr>
          <w:rFonts w:ascii="Arial" w:hAnsi="Arial" w:cs="Arial"/>
          <w:sz w:val="20"/>
        </w:rPr>
      </w:pPr>
    </w:p>
    <w:p w14:paraId="7CF9A18E" w14:textId="0FB7C863" w:rsidR="00EA7F89" w:rsidRPr="00EA7F89" w:rsidRDefault="00EA7F89" w:rsidP="00EA7F89">
      <w:pPr>
        <w:rPr>
          <w:rFonts w:ascii="Arial" w:hAnsi="Arial" w:cs="Arial"/>
          <w:sz w:val="20"/>
        </w:rPr>
      </w:pPr>
    </w:p>
    <w:p w14:paraId="188F44ED" w14:textId="4B53EC19" w:rsidR="00EA7F89" w:rsidRPr="00EA7F89" w:rsidRDefault="00EA7F89" w:rsidP="00EA7F89">
      <w:pPr>
        <w:rPr>
          <w:rFonts w:ascii="Arial" w:hAnsi="Arial" w:cs="Arial"/>
          <w:sz w:val="20"/>
        </w:rPr>
      </w:pPr>
    </w:p>
    <w:p w14:paraId="6D95572B" w14:textId="153DEF88" w:rsidR="00EA7F89" w:rsidRPr="00EA7F89" w:rsidRDefault="00EA7F89" w:rsidP="00EA7F89">
      <w:pPr>
        <w:rPr>
          <w:rFonts w:ascii="Arial" w:hAnsi="Arial" w:cs="Arial"/>
          <w:sz w:val="20"/>
        </w:rPr>
      </w:pPr>
    </w:p>
    <w:p w14:paraId="041ADEE5" w14:textId="15E5AA4C" w:rsidR="00EA7F89" w:rsidRPr="00EA7F89" w:rsidRDefault="00EA7F89" w:rsidP="00EA7F89">
      <w:pPr>
        <w:rPr>
          <w:rFonts w:ascii="Arial" w:hAnsi="Arial" w:cs="Arial"/>
          <w:sz w:val="20"/>
        </w:rPr>
      </w:pPr>
    </w:p>
    <w:p w14:paraId="26C2D471" w14:textId="1B5CBAAF" w:rsidR="00EA7F89" w:rsidRPr="00EA7F89" w:rsidRDefault="00EA7F89" w:rsidP="00EA7F89">
      <w:pPr>
        <w:rPr>
          <w:rFonts w:ascii="Arial" w:hAnsi="Arial" w:cs="Arial"/>
          <w:sz w:val="20"/>
        </w:rPr>
      </w:pPr>
    </w:p>
    <w:p w14:paraId="4F7297ED" w14:textId="7A3B3C75" w:rsidR="00EA7F89" w:rsidRPr="00EA7F89" w:rsidRDefault="00EA7F89" w:rsidP="00EA7F89">
      <w:pPr>
        <w:rPr>
          <w:rFonts w:ascii="Arial" w:hAnsi="Arial" w:cs="Arial"/>
          <w:sz w:val="20"/>
        </w:rPr>
      </w:pPr>
    </w:p>
    <w:sectPr w:rsidR="00EA7F89" w:rsidRPr="00EA7F89" w:rsidSect="004C54AE">
      <w:headerReference w:type="even" r:id="rId9"/>
      <w:headerReference w:type="default" r:id="rId10"/>
      <w:footerReference w:type="even" r:id="rId11"/>
      <w:footerReference w:type="default" r:id="rId12"/>
      <w:headerReference w:type="first" r:id="rId13"/>
      <w:footerReference w:type="first" r:id="rId14"/>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F3603" w14:textId="77777777" w:rsidR="00CF3988" w:rsidRDefault="00CF3988">
      <w:r>
        <w:separator/>
      </w:r>
    </w:p>
  </w:endnote>
  <w:endnote w:type="continuationSeparator" w:id="0">
    <w:p w14:paraId="6864102E" w14:textId="77777777" w:rsidR="00CF3988" w:rsidRDefault="00CF3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CD33" w14:textId="77777777" w:rsidR="0047230A" w:rsidRDefault="004723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387BEA">
      <w:rPr>
        <w:rFonts w:ascii="Arial" w:hAnsi="Arial" w:cs="Arial"/>
        <w:noProof/>
        <w:sz w:val="18"/>
        <w:szCs w:val="18"/>
      </w:rPr>
      <w:t>1</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387BEA">
      <w:rPr>
        <w:rFonts w:ascii="Arial" w:hAnsi="Arial" w:cs="Arial"/>
        <w:noProof/>
        <w:sz w:val="18"/>
        <w:szCs w:val="18"/>
      </w:rPr>
      <w:t>4</w:t>
    </w:r>
    <w:r w:rsidR="00B5063A" w:rsidRPr="00F1499D">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663FF" w14:textId="77777777" w:rsidR="0047230A" w:rsidRDefault="004723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04747" w14:textId="77777777" w:rsidR="00CF3988" w:rsidRDefault="00CF3988">
      <w:r>
        <w:separator/>
      </w:r>
    </w:p>
  </w:footnote>
  <w:footnote w:type="continuationSeparator" w:id="0">
    <w:p w14:paraId="139C0265" w14:textId="77777777" w:rsidR="00CF3988" w:rsidRDefault="00CF3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4DC3" w14:textId="77777777" w:rsidR="0047230A" w:rsidRDefault="004723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53539BA">
                                <wp:extent cx="1854241" cy="2390775"/>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3" cy="2391384"/>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53539BA">
                          <wp:extent cx="1854241" cy="2390775"/>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3" cy="2391384"/>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F393" w14:textId="77777777" w:rsidR="0047230A" w:rsidRDefault="0047230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3403"/>
    <w:rsid w:val="000034DB"/>
    <w:rsid w:val="00004C12"/>
    <w:rsid w:val="0000637B"/>
    <w:rsid w:val="000074EE"/>
    <w:rsid w:val="00007DC9"/>
    <w:rsid w:val="00010CB2"/>
    <w:rsid w:val="00011205"/>
    <w:rsid w:val="00014359"/>
    <w:rsid w:val="0001677F"/>
    <w:rsid w:val="0001706A"/>
    <w:rsid w:val="000172B7"/>
    <w:rsid w:val="000200CF"/>
    <w:rsid w:val="00023240"/>
    <w:rsid w:val="00024A2D"/>
    <w:rsid w:val="00031498"/>
    <w:rsid w:val="00035D00"/>
    <w:rsid w:val="000374AC"/>
    <w:rsid w:val="0003792D"/>
    <w:rsid w:val="00037B80"/>
    <w:rsid w:val="00040469"/>
    <w:rsid w:val="000427DA"/>
    <w:rsid w:val="00043B7F"/>
    <w:rsid w:val="0004511B"/>
    <w:rsid w:val="00046373"/>
    <w:rsid w:val="00046681"/>
    <w:rsid w:val="0005187C"/>
    <w:rsid w:val="00051FA0"/>
    <w:rsid w:val="00052DD9"/>
    <w:rsid w:val="000533BA"/>
    <w:rsid w:val="00053CCB"/>
    <w:rsid w:val="00054AB1"/>
    <w:rsid w:val="00054FBB"/>
    <w:rsid w:val="00057DB0"/>
    <w:rsid w:val="00057E5A"/>
    <w:rsid w:val="0006464D"/>
    <w:rsid w:val="00065C52"/>
    <w:rsid w:val="00067A08"/>
    <w:rsid w:val="0007147F"/>
    <w:rsid w:val="000728CB"/>
    <w:rsid w:val="0008242A"/>
    <w:rsid w:val="00082505"/>
    <w:rsid w:val="000839B5"/>
    <w:rsid w:val="000876B3"/>
    <w:rsid w:val="00090A5F"/>
    <w:rsid w:val="000956CC"/>
    <w:rsid w:val="00097B95"/>
    <w:rsid w:val="000A0ECA"/>
    <w:rsid w:val="000A33E8"/>
    <w:rsid w:val="000A3616"/>
    <w:rsid w:val="000A55A1"/>
    <w:rsid w:val="000A708D"/>
    <w:rsid w:val="000B149A"/>
    <w:rsid w:val="000B2625"/>
    <w:rsid w:val="000B56D3"/>
    <w:rsid w:val="000B6991"/>
    <w:rsid w:val="000C0400"/>
    <w:rsid w:val="000C2413"/>
    <w:rsid w:val="000D1DB6"/>
    <w:rsid w:val="000D3381"/>
    <w:rsid w:val="000D44F4"/>
    <w:rsid w:val="000D74F4"/>
    <w:rsid w:val="000D7E24"/>
    <w:rsid w:val="000D7E26"/>
    <w:rsid w:val="000D7F02"/>
    <w:rsid w:val="000E0E27"/>
    <w:rsid w:val="000E2150"/>
    <w:rsid w:val="000E3529"/>
    <w:rsid w:val="000E7B10"/>
    <w:rsid w:val="000F0690"/>
    <w:rsid w:val="000F5F62"/>
    <w:rsid w:val="000F6140"/>
    <w:rsid w:val="000F7437"/>
    <w:rsid w:val="00101566"/>
    <w:rsid w:val="001040F9"/>
    <w:rsid w:val="001046A6"/>
    <w:rsid w:val="00106501"/>
    <w:rsid w:val="00107003"/>
    <w:rsid w:val="0010774E"/>
    <w:rsid w:val="00110A42"/>
    <w:rsid w:val="00111E1C"/>
    <w:rsid w:val="00112B8E"/>
    <w:rsid w:val="00113ABF"/>
    <w:rsid w:val="00115AF8"/>
    <w:rsid w:val="00125BE9"/>
    <w:rsid w:val="00130E27"/>
    <w:rsid w:val="00131820"/>
    <w:rsid w:val="00132139"/>
    <w:rsid w:val="00133808"/>
    <w:rsid w:val="001351C6"/>
    <w:rsid w:val="001358C6"/>
    <w:rsid w:val="00136CBE"/>
    <w:rsid w:val="0014010B"/>
    <w:rsid w:val="00140D82"/>
    <w:rsid w:val="00144BE0"/>
    <w:rsid w:val="0014587B"/>
    <w:rsid w:val="00147583"/>
    <w:rsid w:val="0014760E"/>
    <w:rsid w:val="0015189C"/>
    <w:rsid w:val="00151A8D"/>
    <w:rsid w:val="00154DB7"/>
    <w:rsid w:val="00167694"/>
    <w:rsid w:val="00167C33"/>
    <w:rsid w:val="0017073F"/>
    <w:rsid w:val="00172E77"/>
    <w:rsid w:val="0017605A"/>
    <w:rsid w:val="00177886"/>
    <w:rsid w:val="00180514"/>
    <w:rsid w:val="0018263D"/>
    <w:rsid w:val="001852B7"/>
    <w:rsid w:val="00187F31"/>
    <w:rsid w:val="00190CB1"/>
    <w:rsid w:val="00192D7E"/>
    <w:rsid w:val="001935EA"/>
    <w:rsid w:val="00193DAA"/>
    <w:rsid w:val="00193DC6"/>
    <w:rsid w:val="001963B4"/>
    <w:rsid w:val="00196614"/>
    <w:rsid w:val="001966AB"/>
    <w:rsid w:val="001A522A"/>
    <w:rsid w:val="001B3BAC"/>
    <w:rsid w:val="001B4D9F"/>
    <w:rsid w:val="001B7281"/>
    <w:rsid w:val="001B75F2"/>
    <w:rsid w:val="001B7ADC"/>
    <w:rsid w:val="001C1458"/>
    <w:rsid w:val="001C5413"/>
    <w:rsid w:val="001C6899"/>
    <w:rsid w:val="001C7243"/>
    <w:rsid w:val="001C7865"/>
    <w:rsid w:val="001D02C2"/>
    <w:rsid w:val="001D488A"/>
    <w:rsid w:val="001D55F2"/>
    <w:rsid w:val="001D7803"/>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10FB1"/>
    <w:rsid w:val="00211B66"/>
    <w:rsid w:val="002121F4"/>
    <w:rsid w:val="0021280A"/>
    <w:rsid w:val="00212BA5"/>
    <w:rsid w:val="002145F5"/>
    <w:rsid w:val="00216AD1"/>
    <w:rsid w:val="00217B54"/>
    <w:rsid w:val="002226D4"/>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5A8F"/>
    <w:rsid w:val="0029015F"/>
    <w:rsid w:val="002913C6"/>
    <w:rsid w:val="002923E5"/>
    <w:rsid w:val="00293C68"/>
    <w:rsid w:val="00294D87"/>
    <w:rsid w:val="00295A8E"/>
    <w:rsid w:val="00295ED1"/>
    <w:rsid w:val="00296C31"/>
    <w:rsid w:val="00296F4D"/>
    <w:rsid w:val="002A0B30"/>
    <w:rsid w:val="002A2750"/>
    <w:rsid w:val="002A6892"/>
    <w:rsid w:val="002A69FF"/>
    <w:rsid w:val="002A6ACF"/>
    <w:rsid w:val="002A7052"/>
    <w:rsid w:val="002B5291"/>
    <w:rsid w:val="002B7704"/>
    <w:rsid w:val="002B7BE1"/>
    <w:rsid w:val="002C1DA9"/>
    <w:rsid w:val="002C320C"/>
    <w:rsid w:val="002C3638"/>
    <w:rsid w:val="002C452D"/>
    <w:rsid w:val="002C6E92"/>
    <w:rsid w:val="002D1446"/>
    <w:rsid w:val="002D3C82"/>
    <w:rsid w:val="002D6428"/>
    <w:rsid w:val="002D6B9D"/>
    <w:rsid w:val="002E15FB"/>
    <w:rsid w:val="002E2200"/>
    <w:rsid w:val="002E3729"/>
    <w:rsid w:val="002E5BB0"/>
    <w:rsid w:val="002F1F8A"/>
    <w:rsid w:val="002F449E"/>
    <w:rsid w:val="002F570B"/>
    <w:rsid w:val="002F5C47"/>
    <w:rsid w:val="0030094B"/>
    <w:rsid w:val="00301B02"/>
    <w:rsid w:val="00305B19"/>
    <w:rsid w:val="00311193"/>
    <w:rsid w:val="00311AAE"/>
    <w:rsid w:val="00312138"/>
    <w:rsid w:val="00316076"/>
    <w:rsid w:val="00317021"/>
    <w:rsid w:val="003172B3"/>
    <w:rsid w:val="00322F85"/>
    <w:rsid w:val="00323C80"/>
    <w:rsid w:val="003240D4"/>
    <w:rsid w:val="00332E7A"/>
    <w:rsid w:val="00334BAE"/>
    <w:rsid w:val="00341C4C"/>
    <w:rsid w:val="003445A2"/>
    <w:rsid w:val="00345118"/>
    <w:rsid w:val="00353E27"/>
    <w:rsid w:val="00356541"/>
    <w:rsid w:val="00357B83"/>
    <w:rsid w:val="003606CC"/>
    <w:rsid w:val="0036085C"/>
    <w:rsid w:val="00360D5A"/>
    <w:rsid w:val="00361D0C"/>
    <w:rsid w:val="00361D2A"/>
    <w:rsid w:val="003634EB"/>
    <w:rsid w:val="003637EC"/>
    <w:rsid w:val="00367ED4"/>
    <w:rsid w:val="003713CE"/>
    <w:rsid w:val="0037273B"/>
    <w:rsid w:val="00373C26"/>
    <w:rsid w:val="00375E02"/>
    <w:rsid w:val="003775DE"/>
    <w:rsid w:val="00380CEB"/>
    <w:rsid w:val="00381354"/>
    <w:rsid w:val="00387BEA"/>
    <w:rsid w:val="00387CCB"/>
    <w:rsid w:val="00387FE7"/>
    <w:rsid w:val="00390F20"/>
    <w:rsid w:val="00394B41"/>
    <w:rsid w:val="00394C15"/>
    <w:rsid w:val="003973A3"/>
    <w:rsid w:val="003A04D9"/>
    <w:rsid w:val="003A0853"/>
    <w:rsid w:val="003A2AC8"/>
    <w:rsid w:val="003A3B19"/>
    <w:rsid w:val="003A4598"/>
    <w:rsid w:val="003A69B4"/>
    <w:rsid w:val="003C259D"/>
    <w:rsid w:val="003C36FD"/>
    <w:rsid w:val="003C3C9C"/>
    <w:rsid w:val="003D0028"/>
    <w:rsid w:val="003D00F3"/>
    <w:rsid w:val="003D16FF"/>
    <w:rsid w:val="003D37A4"/>
    <w:rsid w:val="003D48E7"/>
    <w:rsid w:val="003D61AB"/>
    <w:rsid w:val="003D71F6"/>
    <w:rsid w:val="003E1CFC"/>
    <w:rsid w:val="003E21D9"/>
    <w:rsid w:val="003E54AE"/>
    <w:rsid w:val="003E569F"/>
    <w:rsid w:val="003E7857"/>
    <w:rsid w:val="003E7CEC"/>
    <w:rsid w:val="003F0873"/>
    <w:rsid w:val="003F53FE"/>
    <w:rsid w:val="003F6BEA"/>
    <w:rsid w:val="003F6D12"/>
    <w:rsid w:val="003F7A51"/>
    <w:rsid w:val="0040251F"/>
    <w:rsid w:val="0040316C"/>
    <w:rsid w:val="00404F12"/>
    <w:rsid w:val="00404F1C"/>
    <w:rsid w:val="00405312"/>
    <w:rsid w:val="0040532C"/>
    <w:rsid w:val="00406CBA"/>
    <w:rsid w:val="00407B24"/>
    <w:rsid w:val="00407F2C"/>
    <w:rsid w:val="00410738"/>
    <w:rsid w:val="00411821"/>
    <w:rsid w:val="0041324F"/>
    <w:rsid w:val="00422905"/>
    <w:rsid w:val="00423529"/>
    <w:rsid w:val="004332FC"/>
    <w:rsid w:val="00436E73"/>
    <w:rsid w:val="0043792E"/>
    <w:rsid w:val="004425E4"/>
    <w:rsid w:val="0044298C"/>
    <w:rsid w:val="004442AA"/>
    <w:rsid w:val="004453A3"/>
    <w:rsid w:val="00445D3A"/>
    <w:rsid w:val="00446558"/>
    <w:rsid w:val="00450730"/>
    <w:rsid w:val="00450B27"/>
    <w:rsid w:val="00451D3B"/>
    <w:rsid w:val="004537D7"/>
    <w:rsid w:val="004552AF"/>
    <w:rsid w:val="0045683F"/>
    <w:rsid w:val="0046474F"/>
    <w:rsid w:val="00465FF1"/>
    <w:rsid w:val="0047090F"/>
    <w:rsid w:val="00470E0F"/>
    <w:rsid w:val="004711AD"/>
    <w:rsid w:val="004712B9"/>
    <w:rsid w:val="00471F24"/>
    <w:rsid w:val="0047230A"/>
    <w:rsid w:val="00476F29"/>
    <w:rsid w:val="00483F35"/>
    <w:rsid w:val="00483F8C"/>
    <w:rsid w:val="00484007"/>
    <w:rsid w:val="00485141"/>
    <w:rsid w:val="0048599E"/>
    <w:rsid w:val="00490B52"/>
    <w:rsid w:val="00491A71"/>
    <w:rsid w:val="00493D6E"/>
    <w:rsid w:val="00494D5D"/>
    <w:rsid w:val="0049537B"/>
    <w:rsid w:val="00495A08"/>
    <w:rsid w:val="004A2D1E"/>
    <w:rsid w:val="004A2E40"/>
    <w:rsid w:val="004A54D2"/>
    <w:rsid w:val="004A61D7"/>
    <w:rsid w:val="004A7490"/>
    <w:rsid w:val="004A7EC3"/>
    <w:rsid w:val="004B0E6E"/>
    <w:rsid w:val="004B1148"/>
    <w:rsid w:val="004B20C7"/>
    <w:rsid w:val="004B3A0A"/>
    <w:rsid w:val="004B3ACA"/>
    <w:rsid w:val="004B4FB1"/>
    <w:rsid w:val="004B7859"/>
    <w:rsid w:val="004C0262"/>
    <w:rsid w:val="004C0353"/>
    <w:rsid w:val="004C0F8E"/>
    <w:rsid w:val="004C14CF"/>
    <w:rsid w:val="004C3008"/>
    <w:rsid w:val="004C50AF"/>
    <w:rsid w:val="004C54AE"/>
    <w:rsid w:val="004C7758"/>
    <w:rsid w:val="004D2BF5"/>
    <w:rsid w:val="004D4554"/>
    <w:rsid w:val="004D6A61"/>
    <w:rsid w:val="004E0055"/>
    <w:rsid w:val="004E0B72"/>
    <w:rsid w:val="004E15A2"/>
    <w:rsid w:val="004E17FD"/>
    <w:rsid w:val="004E1EA4"/>
    <w:rsid w:val="004E3171"/>
    <w:rsid w:val="004E3D09"/>
    <w:rsid w:val="004F1294"/>
    <w:rsid w:val="004F4438"/>
    <w:rsid w:val="005044C2"/>
    <w:rsid w:val="005114D8"/>
    <w:rsid w:val="005124D2"/>
    <w:rsid w:val="00513ACB"/>
    <w:rsid w:val="005155E3"/>
    <w:rsid w:val="00520C65"/>
    <w:rsid w:val="00526129"/>
    <w:rsid w:val="00527F9E"/>
    <w:rsid w:val="00533F4F"/>
    <w:rsid w:val="0053526A"/>
    <w:rsid w:val="00535B89"/>
    <w:rsid w:val="00546347"/>
    <w:rsid w:val="00550C4B"/>
    <w:rsid w:val="00550F71"/>
    <w:rsid w:val="00551B07"/>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391"/>
    <w:rsid w:val="00594EB2"/>
    <w:rsid w:val="00595FC1"/>
    <w:rsid w:val="005A02E8"/>
    <w:rsid w:val="005A0443"/>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CCE"/>
    <w:rsid w:val="006000B7"/>
    <w:rsid w:val="0060091F"/>
    <w:rsid w:val="0060473F"/>
    <w:rsid w:val="00604AC0"/>
    <w:rsid w:val="00604C93"/>
    <w:rsid w:val="00604E27"/>
    <w:rsid w:val="00607762"/>
    <w:rsid w:val="006122F7"/>
    <w:rsid w:val="006124AA"/>
    <w:rsid w:val="0062041C"/>
    <w:rsid w:val="006213B9"/>
    <w:rsid w:val="00631A49"/>
    <w:rsid w:val="00631C7B"/>
    <w:rsid w:val="00631F9F"/>
    <w:rsid w:val="00632CFB"/>
    <w:rsid w:val="00637392"/>
    <w:rsid w:val="006375B7"/>
    <w:rsid w:val="006413E9"/>
    <w:rsid w:val="006436B8"/>
    <w:rsid w:val="0064443A"/>
    <w:rsid w:val="00646731"/>
    <w:rsid w:val="00654F02"/>
    <w:rsid w:val="006553DA"/>
    <w:rsid w:val="00655848"/>
    <w:rsid w:val="00655F93"/>
    <w:rsid w:val="006610BA"/>
    <w:rsid w:val="00661C59"/>
    <w:rsid w:val="00663271"/>
    <w:rsid w:val="0066388E"/>
    <w:rsid w:val="00664A99"/>
    <w:rsid w:val="006656D8"/>
    <w:rsid w:val="00665D8D"/>
    <w:rsid w:val="00666833"/>
    <w:rsid w:val="006679F2"/>
    <w:rsid w:val="0067087F"/>
    <w:rsid w:val="00671A06"/>
    <w:rsid w:val="00671E67"/>
    <w:rsid w:val="00673685"/>
    <w:rsid w:val="00675448"/>
    <w:rsid w:val="006777F8"/>
    <w:rsid w:val="00680EE5"/>
    <w:rsid w:val="00681BAB"/>
    <w:rsid w:val="00683C92"/>
    <w:rsid w:val="0068414A"/>
    <w:rsid w:val="006864F6"/>
    <w:rsid w:val="0068699B"/>
    <w:rsid w:val="006874D4"/>
    <w:rsid w:val="00690781"/>
    <w:rsid w:val="00691A1F"/>
    <w:rsid w:val="006931A9"/>
    <w:rsid w:val="006936FB"/>
    <w:rsid w:val="00694D3C"/>
    <w:rsid w:val="006A0327"/>
    <w:rsid w:val="006A0E1C"/>
    <w:rsid w:val="006A210E"/>
    <w:rsid w:val="006A2CA3"/>
    <w:rsid w:val="006A7477"/>
    <w:rsid w:val="006B1A21"/>
    <w:rsid w:val="006B268A"/>
    <w:rsid w:val="006B33A6"/>
    <w:rsid w:val="006B7E01"/>
    <w:rsid w:val="006C14CC"/>
    <w:rsid w:val="006C626E"/>
    <w:rsid w:val="006D0A2C"/>
    <w:rsid w:val="006D0A88"/>
    <w:rsid w:val="006D2B4F"/>
    <w:rsid w:val="006D355D"/>
    <w:rsid w:val="006D431A"/>
    <w:rsid w:val="006D4CE9"/>
    <w:rsid w:val="006D5EBC"/>
    <w:rsid w:val="006D7FE4"/>
    <w:rsid w:val="006E20F0"/>
    <w:rsid w:val="006E3073"/>
    <w:rsid w:val="006E371C"/>
    <w:rsid w:val="006E6A85"/>
    <w:rsid w:val="006F063D"/>
    <w:rsid w:val="006F085F"/>
    <w:rsid w:val="006F2F24"/>
    <w:rsid w:val="006F6458"/>
    <w:rsid w:val="006F6786"/>
    <w:rsid w:val="007002A1"/>
    <w:rsid w:val="007033A3"/>
    <w:rsid w:val="00703C18"/>
    <w:rsid w:val="00705AA2"/>
    <w:rsid w:val="00706AFF"/>
    <w:rsid w:val="007103E9"/>
    <w:rsid w:val="0071062F"/>
    <w:rsid w:val="00712C4D"/>
    <w:rsid w:val="00721987"/>
    <w:rsid w:val="00724F93"/>
    <w:rsid w:val="00730939"/>
    <w:rsid w:val="00732120"/>
    <w:rsid w:val="00732B4F"/>
    <w:rsid w:val="00733F51"/>
    <w:rsid w:val="0073768C"/>
    <w:rsid w:val="00737F0A"/>
    <w:rsid w:val="00737FE7"/>
    <w:rsid w:val="007409CE"/>
    <w:rsid w:val="00741B3E"/>
    <w:rsid w:val="00744D51"/>
    <w:rsid w:val="00744F68"/>
    <w:rsid w:val="007464CA"/>
    <w:rsid w:val="0074663F"/>
    <w:rsid w:val="00746A4D"/>
    <w:rsid w:val="00750DA7"/>
    <w:rsid w:val="00753F52"/>
    <w:rsid w:val="0075404F"/>
    <w:rsid w:val="00756734"/>
    <w:rsid w:val="00756EC2"/>
    <w:rsid w:val="00757209"/>
    <w:rsid w:val="007613B4"/>
    <w:rsid w:val="007632AC"/>
    <w:rsid w:val="00763497"/>
    <w:rsid w:val="00765050"/>
    <w:rsid w:val="00765A25"/>
    <w:rsid w:val="00767123"/>
    <w:rsid w:val="0077220D"/>
    <w:rsid w:val="007752CC"/>
    <w:rsid w:val="00776F6A"/>
    <w:rsid w:val="00777077"/>
    <w:rsid w:val="0077708E"/>
    <w:rsid w:val="00781494"/>
    <w:rsid w:val="007836A8"/>
    <w:rsid w:val="00784DB1"/>
    <w:rsid w:val="00785032"/>
    <w:rsid w:val="007878E5"/>
    <w:rsid w:val="00790B5C"/>
    <w:rsid w:val="00791DCC"/>
    <w:rsid w:val="007951E4"/>
    <w:rsid w:val="00797462"/>
    <w:rsid w:val="007974E7"/>
    <w:rsid w:val="007A5012"/>
    <w:rsid w:val="007A53DF"/>
    <w:rsid w:val="007A57DA"/>
    <w:rsid w:val="007A5840"/>
    <w:rsid w:val="007A62D7"/>
    <w:rsid w:val="007B0300"/>
    <w:rsid w:val="007B1AA6"/>
    <w:rsid w:val="007B2CAD"/>
    <w:rsid w:val="007B37E1"/>
    <w:rsid w:val="007B4229"/>
    <w:rsid w:val="007B50FE"/>
    <w:rsid w:val="007B5820"/>
    <w:rsid w:val="007C1B38"/>
    <w:rsid w:val="007C1FEB"/>
    <w:rsid w:val="007C2058"/>
    <w:rsid w:val="007C322E"/>
    <w:rsid w:val="007C4832"/>
    <w:rsid w:val="007C6887"/>
    <w:rsid w:val="007C6CB1"/>
    <w:rsid w:val="007D2854"/>
    <w:rsid w:val="007D6787"/>
    <w:rsid w:val="007D7009"/>
    <w:rsid w:val="007E0085"/>
    <w:rsid w:val="007E7F8D"/>
    <w:rsid w:val="007F0EE4"/>
    <w:rsid w:val="007F10D2"/>
    <w:rsid w:val="007F1891"/>
    <w:rsid w:val="007F1CF6"/>
    <w:rsid w:val="007F21D9"/>
    <w:rsid w:val="007F27A5"/>
    <w:rsid w:val="007F2ECA"/>
    <w:rsid w:val="007F4E05"/>
    <w:rsid w:val="007F5682"/>
    <w:rsid w:val="007F62F9"/>
    <w:rsid w:val="00801D4B"/>
    <w:rsid w:val="008022D3"/>
    <w:rsid w:val="00802E63"/>
    <w:rsid w:val="00803573"/>
    <w:rsid w:val="00805749"/>
    <w:rsid w:val="00806530"/>
    <w:rsid w:val="008123FB"/>
    <w:rsid w:val="00813BE6"/>
    <w:rsid w:val="0081652E"/>
    <w:rsid w:val="008172BC"/>
    <w:rsid w:val="00817C74"/>
    <w:rsid w:val="00821527"/>
    <w:rsid w:val="00822638"/>
    <w:rsid w:val="00822CAA"/>
    <w:rsid w:val="00822EFF"/>
    <w:rsid w:val="00830F6E"/>
    <w:rsid w:val="0083105B"/>
    <w:rsid w:val="008313DC"/>
    <w:rsid w:val="00833DCB"/>
    <w:rsid w:val="008352D5"/>
    <w:rsid w:val="0083541B"/>
    <w:rsid w:val="00837F6E"/>
    <w:rsid w:val="00845792"/>
    <w:rsid w:val="0084580F"/>
    <w:rsid w:val="0084640D"/>
    <w:rsid w:val="00846CE8"/>
    <w:rsid w:val="00850B86"/>
    <w:rsid w:val="00854086"/>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3E1E"/>
    <w:rsid w:val="008B3E2D"/>
    <w:rsid w:val="008B5C00"/>
    <w:rsid w:val="008B61FB"/>
    <w:rsid w:val="008B65BE"/>
    <w:rsid w:val="008C134A"/>
    <w:rsid w:val="008C2EDD"/>
    <w:rsid w:val="008C341E"/>
    <w:rsid w:val="008C69F1"/>
    <w:rsid w:val="008D1F50"/>
    <w:rsid w:val="008D29D1"/>
    <w:rsid w:val="008D38DE"/>
    <w:rsid w:val="008D38F7"/>
    <w:rsid w:val="008D3C70"/>
    <w:rsid w:val="008D6974"/>
    <w:rsid w:val="008D7E2E"/>
    <w:rsid w:val="008E0BC7"/>
    <w:rsid w:val="008E27E0"/>
    <w:rsid w:val="008F0C82"/>
    <w:rsid w:val="008F0F74"/>
    <w:rsid w:val="008F4FC0"/>
    <w:rsid w:val="008F5413"/>
    <w:rsid w:val="008F5F01"/>
    <w:rsid w:val="008F6021"/>
    <w:rsid w:val="00901021"/>
    <w:rsid w:val="009023C5"/>
    <w:rsid w:val="00902EF7"/>
    <w:rsid w:val="0090545B"/>
    <w:rsid w:val="009061ED"/>
    <w:rsid w:val="00906882"/>
    <w:rsid w:val="00910427"/>
    <w:rsid w:val="009164FB"/>
    <w:rsid w:val="009168B6"/>
    <w:rsid w:val="00916AB0"/>
    <w:rsid w:val="009209FC"/>
    <w:rsid w:val="00920C50"/>
    <w:rsid w:val="009223A1"/>
    <w:rsid w:val="00924128"/>
    <w:rsid w:val="009264EB"/>
    <w:rsid w:val="00927B44"/>
    <w:rsid w:val="009303CB"/>
    <w:rsid w:val="00930662"/>
    <w:rsid w:val="00937AC1"/>
    <w:rsid w:val="00941A44"/>
    <w:rsid w:val="00941B99"/>
    <w:rsid w:val="009445B3"/>
    <w:rsid w:val="00951512"/>
    <w:rsid w:val="00953E56"/>
    <w:rsid w:val="009552FA"/>
    <w:rsid w:val="00960ABF"/>
    <w:rsid w:val="00960D96"/>
    <w:rsid w:val="009617FA"/>
    <w:rsid w:val="0096183F"/>
    <w:rsid w:val="00961DD2"/>
    <w:rsid w:val="009620B3"/>
    <w:rsid w:val="00963132"/>
    <w:rsid w:val="009658F5"/>
    <w:rsid w:val="009679FA"/>
    <w:rsid w:val="009717E8"/>
    <w:rsid w:val="00973168"/>
    <w:rsid w:val="00973C46"/>
    <w:rsid w:val="009805D2"/>
    <w:rsid w:val="00983886"/>
    <w:rsid w:val="00984F00"/>
    <w:rsid w:val="00986313"/>
    <w:rsid w:val="00987DC0"/>
    <w:rsid w:val="00995C35"/>
    <w:rsid w:val="009962B0"/>
    <w:rsid w:val="009962EE"/>
    <w:rsid w:val="009A0118"/>
    <w:rsid w:val="009A2557"/>
    <w:rsid w:val="009A30DC"/>
    <w:rsid w:val="009A3187"/>
    <w:rsid w:val="009A352C"/>
    <w:rsid w:val="009B10B7"/>
    <w:rsid w:val="009B1CE4"/>
    <w:rsid w:val="009B4E55"/>
    <w:rsid w:val="009B6184"/>
    <w:rsid w:val="009B7447"/>
    <w:rsid w:val="009C1028"/>
    <w:rsid w:val="009C214D"/>
    <w:rsid w:val="009C4863"/>
    <w:rsid w:val="009C4BEE"/>
    <w:rsid w:val="009C5A30"/>
    <w:rsid w:val="009C620A"/>
    <w:rsid w:val="009C73E4"/>
    <w:rsid w:val="009D0F0B"/>
    <w:rsid w:val="009D51F3"/>
    <w:rsid w:val="009D55C3"/>
    <w:rsid w:val="009D6DD3"/>
    <w:rsid w:val="009D7D5C"/>
    <w:rsid w:val="009E11A7"/>
    <w:rsid w:val="009E2CE7"/>
    <w:rsid w:val="009E51E3"/>
    <w:rsid w:val="009E7350"/>
    <w:rsid w:val="009E75D3"/>
    <w:rsid w:val="009F1D5A"/>
    <w:rsid w:val="009F34C5"/>
    <w:rsid w:val="009F4596"/>
    <w:rsid w:val="009F5B7B"/>
    <w:rsid w:val="00A032EF"/>
    <w:rsid w:val="00A04AF2"/>
    <w:rsid w:val="00A04E5D"/>
    <w:rsid w:val="00A06C18"/>
    <w:rsid w:val="00A07478"/>
    <w:rsid w:val="00A07A92"/>
    <w:rsid w:val="00A152E4"/>
    <w:rsid w:val="00A2177F"/>
    <w:rsid w:val="00A22CC6"/>
    <w:rsid w:val="00A241DE"/>
    <w:rsid w:val="00A25CF1"/>
    <w:rsid w:val="00A25E31"/>
    <w:rsid w:val="00A25EEB"/>
    <w:rsid w:val="00A325E9"/>
    <w:rsid w:val="00A35D4B"/>
    <w:rsid w:val="00A40BF3"/>
    <w:rsid w:val="00A42DEA"/>
    <w:rsid w:val="00A4448E"/>
    <w:rsid w:val="00A460AC"/>
    <w:rsid w:val="00A54442"/>
    <w:rsid w:val="00A5587E"/>
    <w:rsid w:val="00A578D6"/>
    <w:rsid w:val="00A61B68"/>
    <w:rsid w:val="00A61DCB"/>
    <w:rsid w:val="00A64EA4"/>
    <w:rsid w:val="00A66899"/>
    <w:rsid w:val="00A674E4"/>
    <w:rsid w:val="00A67DAE"/>
    <w:rsid w:val="00A70FD1"/>
    <w:rsid w:val="00A7171E"/>
    <w:rsid w:val="00A74802"/>
    <w:rsid w:val="00A749AE"/>
    <w:rsid w:val="00A758D7"/>
    <w:rsid w:val="00A767B7"/>
    <w:rsid w:val="00A7709C"/>
    <w:rsid w:val="00A77E85"/>
    <w:rsid w:val="00A84B0B"/>
    <w:rsid w:val="00A85710"/>
    <w:rsid w:val="00A875BF"/>
    <w:rsid w:val="00A87B97"/>
    <w:rsid w:val="00A87C15"/>
    <w:rsid w:val="00A911F8"/>
    <w:rsid w:val="00A913EA"/>
    <w:rsid w:val="00A931D1"/>
    <w:rsid w:val="00A95C1C"/>
    <w:rsid w:val="00AA05F4"/>
    <w:rsid w:val="00AA0AB8"/>
    <w:rsid w:val="00AA2A30"/>
    <w:rsid w:val="00AA34C6"/>
    <w:rsid w:val="00AA3DBB"/>
    <w:rsid w:val="00AB0A6A"/>
    <w:rsid w:val="00AB1320"/>
    <w:rsid w:val="00AB2117"/>
    <w:rsid w:val="00AB2F0B"/>
    <w:rsid w:val="00AB30DD"/>
    <w:rsid w:val="00AB4C62"/>
    <w:rsid w:val="00AB5C9E"/>
    <w:rsid w:val="00AC1B46"/>
    <w:rsid w:val="00AC2E62"/>
    <w:rsid w:val="00AC5EAB"/>
    <w:rsid w:val="00AC6161"/>
    <w:rsid w:val="00AD0A36"/>
    <w:rsid w:val="00AD1AF0"/>
    <w:rsid w:val="00AD63E7"/>
    <w:rsid w:val="00AD65B7"/>
    <w:rsid w:val="00AE3AF4"/>
    <w:rsid w:val="00AE47B2"/>
    <w:rsid w:val="00AF1061"/>
    <w:rsid w:val="00AF19C2"/>
    <w:rsid w:val="00AF1D40"/>
    <w:rsid w:val="00AF3B78"/>
    <w:rsid w:val="00AF5508"/>
    <w:rsid w:val="00B00D0A"/>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735F"/>
    <w:rsid w:val="00B40780"/>
    <w:rsid w:val="00B409D3"/>
    <w:rsid w:val="00B41ADC"/>
    <w:rsid w:val="00B44E48"/>
    <w:rsid w:val="00B46144"/>
    <w:rsid w:val="00B5063A"/>
    <w:rsid w:val="00B50AD3"/>
    <w:rsid w:val="00B52C7A"/>
    <w:rsid w:val="00B53CD9"/>
    <w:rsid w:val="00B54115"/>
    <w:rsid w:val="00B55FE1"/>
    <w:rsid w:val="00B57F47"/>
    <w:rsid w:val="00B6204F"/>
    <w:rsid w:val="00B6537D"/>
    <w:rsid w:val="00B65BBA"/>
    <w:rsid w:val="00B65F59"/>
    <w:rsid w:val="00B66A71"/>
    <w:rsid w:val="00B67E74"/>
    <w:rsid w:val="00B71484"/>
    <w:rsid w:val="00B76272"/>
    <w:rsid w:val="00B8240C"/>
    <w:rsid w:val="00B911BA"/>
    <w:rsid w:val="00B93090"/>
    <w:rsid w:val="00B937B2"/>
    <w:rsid w:val="00B93FCA"/>
    <w:rsid w:val="00B976A0"/>
    <w:rsid w:val="00B97F89"/>
    <w:rsid w:val="00BA3BAF"/>
    <w:rsid w:val="00BA5CFB"/>
    <w:rsid w:val="00BA7C93"/>
    <w:rsid w:val="00BB28DA"/>
    <w:rsid w:val="00BB3B31"/>
    <w:rsid w:val="00BB4FCF"/>
    <w:rsid w:val="00BB716B"/>
    <w:rsid w:val="00BC0948"/>
    <w:rsid w:val="00BC1AD8"/>
    <w:rsid w:val="00BC4F90"/>
    <w:rsid w:val="00BC583D"/>
    <w:rsid w:val="00BC655C"/>
    <w:rsid w:val="00BC6A03"/>
    <w:rsid w:val="00BC7B78"/>
    <w:rsid w:val="00BD165B"/>
    <w:rsid w:val="00BD717E"/>
    <w:rsid w:val="00BE1D5D"/>
    <w:rsid w:val="00BE1FDD"/>
    <w:rsid w:val="00BE31B7"/>
    <w:rsid w:val="00BE3697"/>
    <w:rsid w:val="00BE42F1"/>
    <w:rsid w:val="00BE4383"/>
    <w:rsid w:val="00BE47A2"/>
    <w:rsid w:val="00BE5E9D"/>
    <w:rsid w:val="00BF01C9"/>
    <w:rsid w:val="00BF36E3"/>
    <w:rsid w:val="00BF53C1"/>
    <w:rsid w:val="00C0182C"/>
    <w:rsid w:val="00C0286D"/>
    <w:rsid w:val="00C0362E"/>
    <w:rsid w:val="00C05764"/>
    <w:rsid w:val="00C058E3"/>
    <w:rsid w:val="00C060DE"/>
    <w:rsid w:val="00C06230"/>
    <w:rsid w:val="00C110A5"/>
    <w:rsid w:val="00C1203F"/>
    <w:rsid w:val="00C13515"/>
    <w:rsid w:val="00C13AFA"/>
    <w:rsid w:val="00C15436"/>
    <w:rsid w:val="00C163DB"/>
    <w:rsid w:val="00C17C7A"/>
    <w:rsid w:val="00C17DB6"/>
    <w:rsid w:val="00C202F6"/>
    <w:rsid w:val="00C20D7B"/>
    <w:rsid w:val="00C24344"/>
    <w:rsid w:val="00C2466C"/>
    <w:rsid w:val="00C253CE"/>
    <w:rsid w:val="00C25795"/>
    <w:rsid w:val="00C301F6"/>
    <w:rsid w:val="00C31CF5"/>
    <w:rsid w:val="00C32335"/>
    <w:rsid w:val="00C36E05"/>
    <w:rsid w:val="00C36F5F"/>
    <w:rsid w:val="00C4058E"/>
    <w:rsid w:val="00C409B2"/>
    <w:rsid w:val="00C4358F"/>
    <w:rsid w:val="00C4777F"/>
    <w:rsid w:val="00C5121F"/>
    <w:rsid w:val="00C569D8"/>
    <w:rsid w:val="00C56EAD"/>
    <w:rsid w:val="00C56F1A"/>
    <w:rsid w:val="00C57A38"/>
    <w:rsid w:val="00C61100"/>
    <w:rsid w:val="00C62EAD"/>
    <w:rsid w:val="00C63A3B"/>
    <w:rsid w:val="00C6509A"/>
    <w:rsid w:val="00C65B66"/>
    <w:rsid w:val="00C7092F"/>
    <w:rsid w:val="00C70CD8"/>
    <w:rsid w:val="00C74138"/>
    <w:rsid w:val="00C77B43"/>
    <w:rsid w:val="00C86D8D"/>
    <w:rsid w:val="00C87112"/>
    <w:rsid w:val="00C875AD"/>
    <w:rsid w:val="00C90391"/>
    <w:rsid w:val="00C90D28"/>
    <w:rsid w:val="00C95644"/>
    <w:rsid w:val="00C97F18"/>
    <w:rsid w:val="00CA0AB2"/>
    <w:rsid w:val="00CA0AD0"/>
    <w:rsid w:val="00CA0FC4"/>
    <w:rsid w:val="00CA46A4"/>
    <w:rsid w:val="00CA4742"/>
    <w:rsid w:val="00CA7D90"/>
    <w:rsid w:val="00CB01CE"/>
    <w:rsid w:val="00CB1ACA"/>
    <w:rsid w:val="00CB2F89"/>
    <w:rsid w:val="00CB4006"/>
    <w:rsid w:val="00CB4C43"/>
    <w:rsid w:val="00CB4D2A"/>
    <w:rsid w:val="00CB4F0C"/>
    <w:rsid w:val="00CB5C15"/>
    <w:rsid w:val="00CB69D5"/>
    <w:rsid w:val="00CC165B"/>
    <w:rsid w:val="00CC17C8"/>
    <w:rsid w:val="00CC2E85"/>
    <w:rsid w:val="00CC38C8"/>
    <w:rsid w:val="00CC3D9E"/>
    <w:rsid w:val="00CC4500"/>
    <w:rsid w:val="00CC4D02"/>
    <w:rsid w:val="00CC6946"/>
    <w:rsid w:val="00CC6FC1"/>
    <w:rsid w:val="00CD0537"/>
    <w:rsid w:val="00CD0BAE"/>
    <w:rsid w:val="00CD2032"/>
    <w:rsid w:val="00CD6B3B"/>
    <w:rsid w:val="00CD711B"/>
    <w:rsid w:val="00CE15BE"/>
    <w:rsid w:val="00CE1F0F"/>
    <w:rsid w:val="00CE4098"/>
    <w:rsid w:val="00CE6317"/>
    <w:rsid w:val="00CE6354"/>
    <w:rsid w:val="00CF0B47"/>
    <w:rsid w:val="00CF26CA"/>
    <w:rsid w:val="00CF3988"/>
    <w:rsid w:val="00D00A09"/>
    <w:rsid w:val="00D036BF"/>
    <w:rsid w:val="00D0458E"/>
    <w:rsid w:val="00D05FB2"/>
    <w:rsid w:val="00D10E1E"/>
    <w:rsid w:val="00D12163"/>
    <w:rsid w:val="00D12E7E"/>
    <w:rsid w:val="00D12FDD"/>
    <w:rsid w:val="00D14876"/>
    <w:rsid w:val="00D15899"/>
    <w:rsid w:val="00D16556"/>
    <w:rsid w:val="00D16586"/>
    <w:rsid w:val="00D171A2"/>
    <w:rsid w:val="00D2119F"/>
    <w:rsid w:val="00D21B81"/>
    <w:rsid w:val="00D21F69"/>
    <w:rsid w:val="00D22F29"/>
    <w:rsid w:val="00D31376"/>
    <w:rsid w:val="00D321CF"/>
    <w:rsid w:val="00D32DE3"/>
    <w:rsid w:val="00D330D5"/>
    <w:rsid w:val="00D345D0"/>
    <w:rsid w:val="00D34992"/>
    <w:rsid w:val="00D34A1C"/>
    <w:rsid w:val="00D3541B"/>
    <w:rsid w:val="00D35951"/>
    <w:rsid w:val="00D36D7F"/>
    <w:rsid w:val="00D379B8"/>
    <w:rsid w:val="00D40F4C"/>
    <w:rsid w:val="00D432E6"/>
    <w:rsid w:val="00D43AC2"/>
    <w:rsid w:val="00D45B4F"/>
    <w:rsid w:val="00D474FD"/>
    <w:rsid w:val="00D51D73"/>
    <w:rsid w:val="00D52257"/>
    <w:rsid w:val="00D533D2"/>
    <w:rsid w:val="00D53591"/>
    <w:rsid w:val="00D6386A"/>
    <w:rsid w:val="00D65AC4"/>
    <w:rsid w:val="00D65C96"/>
    <w:rsid w:val="00D67141"/>
    <w:rsid w:val="00D673B2"/>
    <w:rsid w:val="00D704A8"/>
    <w:rsid w:val="00D70912"/>
    <w:rsid w:val="00D73765"/>
    <w:rsid w:val="00D750F6"/>
    <w:rsid w:val="00D77218"/>
    <w:rsid w:val="00D805E0"/>
    <w:rsid w:val="00D81006"/>
    <w:rsid w:val="00D81554"/>
    <w:rsid w:val="00D8361B"/>
    <w:rsid w:val="00D85D05"/>
    <w:rsid w:val="00D86F69"/>
    <w:rsid w:val="00D903D8"/>
    <w:rsid w:val="00D9151E"/>
    <w:rsid w:val="00D94005"/>
    <w:rsid w:val="00D94EB5"/>
    <w:rsid w:val="00D951DB"/>
    <w:rsid w:val="00D95806"/>
    <w:rsid w:val="00D97798"/>
    <w:rsid w:val="00DA2F29"/>
    <w:rsid w:val="00DA605B"/>
    <w:rsid w:val="00DA7928"/>
    <w:rsid w:val="00DA7F8E"/>
    <w:rsid w:val="00DB081D"/>
    <w:rsid w:val="00DB24AA"/>
    <w:rsid w:val="00DB316D"/>
    <w:rsid w:val="00DB65B3"/>
    <w:rsid w:val="00DC0523"/>
    <w:rsid w:val="00DC2349"/>
    <w:rsid w:val="00DC2526"/>
    <w:rsid w:val="00DC5A7B"/>
    <w:rsid w:val="00DC5EC0"/>
    <w:rsid w:val="00DD1928"/>
    <w:rsid w:val="00DD3271"/>
    <w:rsid w:val="00DD35F8"/>
    <w:rsid w:val="00DD417B"/>
    <w:rsid w:val="00DD79DD"/>
    <w:rsid w:val="00DE148F"/>
    <w:rsid w:val="00DE24C8"/>
    <w:rsid w:val="00DE40E5"/>
    <w:rsid w:val="00DE6824"/>
    <w:rsid w:val="00DE7A87"/>
    <w:rsid w:val="00DF2FF8"/>
    <w:rsid w:val="00DF5B75"/>
    <w:rsid w:val="00DF6A98"/>
    <w:rsid w:val="00E001F2"/>
    <w:rsid w:val="00E012C5"/>
    <w:rsid w:val="00E01C06"/>
    <w:rsid w:val="00E03133"/>
    <w:rsid w:val="00E12E66"/>
    <w:rsid w:val="00E136D6"/>
    <w:rsid w:val="00E163C1"/>
    <w:rsid w:val="00E16626"/>
    <w:rsid w:val="00E20C2F"/>
    <w:rsid w:val="00E22158"/>
    <w:rsid w:val="00E22E26"/>
    <w:rsid w:val="00E23B34"/>
    <w:rsid w:val="00E23C06"/>
    <w:rsid w:val="00E242A9"/>
    <w:rsid w:val="00E253E0"/>
    <w:rsid w:val="00E25538"/>
    <w:rsid w:val="00E26F11"/>
    <w:rsid w:val="00E27C12"/>
    <w:rsid w:val="00E27F63"/>
    <w:rsid w:val="00E30091"/>
    <w:rsid w:val="00E325B4"/>
    <w:rsid w:val="00E326FA"/>
    <w:rsid w:val="00E33DF1"/>
    <w:rsid w:val="00E427C4"/>
    <w:rsid w:val="00E43804"/>
    <w:rsid w:val="00E44CDF"/>
    <w:rsid w:val="00E47E7D"/>
    <w:rsid w:val="00E502A8"/>
    <w:rsid w:val="00E50EFE"/>
    <w:rsid w:val="00E55C22"/>
    <w:rsid w:val="00E57666"/>
    <w:rsid w:val="00E60751"/>
    <w:rsid w:val="00E6089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B22E3"/>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F13C2"/>
    <w:rsid w:val="00EF5227"/>
    <w:rsid w:val="00EF57EE"/>
    <w:rsid w:val="00EF618C"/>
    <w:rsid w:val="00EF7803"/>
    <w:rsid w:val="00F02B21"/>
    <w:rsid w:val="00F02E56"/>
    <w:rsid w:val="00F03762"/>
    <w:rsid w:val="00F03BC4"/>
    <w:rsid w:val="00F0772E"/>
    <w:rsid w:val="00F10141"/>
    <w:rsid w:val="00F12F53"/>
    <w:rsid w:val="00F13D3E"/>
    <w:rsid w:val="00F1499D"/>
    <w:rsid w:val="00F14CBA"/>
    <w:rsid w:val="00F15CB4"/>
    <w:rsid w:val="00F20F23"/>
    <w:rsid w:val="00F223F0"/>
    <w:rsid w:val="00F22DF4"/>
    <w:rsid w:val="00F26B73"/>
    <w:rsid w:val="00F2726F"/>
    <w:rsid w:val="00F31C02"/>
    <w:rsid w:val="00F35774"/>
    <w:rsid w:val="00F35E3F"/>
    <w:rsid w:val="00F37601"/>
    <w:rsid w:val="00F41C54"/>
    <w:rsid w:val="00F4245C"/>
    <w:rsid w:val="00F4432D"/>
    <w:rsid w:val="00F52A07"/>
    <w:rsid w:val="00F5553F"/>
    <w:rsid w:val="00F606AF"/>
    <w:rsid w:val="00F61541"/>
    <w:rsid w:val="00F61B9F"/>
    <w:rsid w:val="00F6559E"/>
    <w:rsid w:val="00F65BA7"/>
    <w:rsid w:val="00F65E08"/>
    <w:rsid w:val="00F67472"/>
    <w:rsid w:val="00F7205C"/>
    <w:rsid w:val="00F736FC"/>
    <w:rsid w:val="00F84EB6"/>
    <w:rsid w:val="00F85580"/>
    <w:rsid w:val="00F868D2"/>
    <w:rsid w:val="00F87C03"/>
    <w:rsid w:val="00F93B18"/>
    <w:rsid w:val="00F95110"/>
    <w:rsid w:val="00F96241"/>
    <w:rsid w:val="00F96EE7"/>
    <w:rsid w:val="00F97F5D"/>
    <w:rsid w:val="00FA0D3D"/>
    <w:rsid w:val="00FA4832"/>
    <w:rsid w:val="00FA6B90"/>
    <w:rsid w:val="00FA6FDF"/>
    <w:rsid w:val="00FB4404"/>
    <w:rsid w:val="00FB4900"/>
    <w:rsid w:val="00FB6381"/>
    <w:rsid w:val="00FB6F20"/>
    <w:rsid w:val="00FC2B7F"/>
    <w:rsid w:val="00FC3BA3"/>
    <w:rsid w:val="00FC3E18"/>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F12C4"/>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B03BB5EE-BB44-4348-B329-026B1638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character" w:styleId="Hyperlink">
    <w:name w:val="Hyperlink"/>
    <w:basedOn w:val="Absatz-Standardschriftart"/>
    <w:uiPriority w:val="99"/>
    <w:unhideWhenUsed/>
    <w:rsid w:val="007C48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1391C-D4E4-4667-957A-23BE7BBE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536</Words>
  <Characters>3889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2</cp:revision>
  <cp:lastPrinted>2022-09-22T11:04:00Z</cp:lastPrinted>
  <dcterms:created xsi:type="dcterms:W3CDTF">2023-11-13T09:17:00Z</dcterms:created>
  <dcterms:modified xsi:type="dcterms:W3CDTF">2023-11-13T09:17:00Z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