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1B369" w14:textId="13A45A7B" w:rsidR="00905518" w:rsidRPr="00036BAF" w:rsidRDefault="003E645F" w:rsidP="00905518">
      <w:pPr>
        <w:autoSpaceDE w:val="0"/>
        <w:autoSpaceDN w:val="0"/>
        <w:adjustRightInd w:val="0"/>
        <w:outlineLvl w:val="1"/>
        <w:rPr>
          <w:rFonts w:ascii="Arial" w:hAnsi="Arial" w:cs="Arial"/>
          <w:b/>
          <w:bCs/>
          <w:color w:val="000000"/>
          <w:sz w:val="28"/>
          <w:szCs w:val="28"/>
        </w:rPr>
      </w:pPr>
      <w:r>
        <w:rPr>
          <w:rFonts w:ascii="Arial" w:hAnsi="Arial" w:cs="Arial"/>
          <w:b/>
          <w:bCs/>
          <w:color w:val="000000"/>
          <w:sz w:val="28"/>
          <w:szCs w:val="28"/>
        </w:rPr>
        <w:t>Großes Interesse am Messestand</w:t>
      </w:r>
    </w:p>
    <w:p w14:paraId="752C92CA" w14:textId="77777777" w:rsidR="00905518" w:rsidRPr="00036BAF" w:rsidRDefault="00905518" w:rsidP="00905518">
      <w:pPr>
        <w:autoSpaceDE w:val="0"/>
        <w:autoSpaceDN w:val="0"/>
        <w:adjustRightInd w:val="0"/>
        <w:outlineLvl w:val="1"/>
        <w:rPr>
          <w:rFonts w:ascii="Arial" w:hAnsi="Arial" w:cs="Arial"/>
          <w:b/>
          <w:bCs/>
          <w:color w:val="000000"/>
          <w:sz w:val="28"/>
          <w:szCs w:val="28"/>
        </w:rPr>
      </w:pPr>
    </w:p>
    <w:p w14:paraId="4A0852CF" w14:textId="4C6853D3" w:rsidR="00905518" w:rsidRPr="00036BAF" w:rsidRDefault="00905518" w:rsidP="00905518">
      <w:pPr>
        <w:autoSpaceDE w:val="0"/>
        <w:autoSpaceDN w:val="0"/>
        <w:adjustRightInd w:val="0"/>
        <w:rPr>
          <w:rFonts w:ascii="Arial" w:hAnsi="Arial" w:cs="Arial"/>
          <w:b/>
          <w:color w:val="000000"/>
          <w:sz w:val="28"/>
          <w:szCs w:val="28"/>
        </w:rPr>
      </w:pPr>
      <w:r>
        <w:rPr>
          <w:rFonts w:ascii="Arial" w:hAnsi="Arial" w:cs="Arial"/>
          <w:b/>
          <w:color w:val="000000"/>
          <w:sz w:val="28"/>
          <w:szCs w:val="28"/>
        </w:rPr>
        <w:t xml:space="preserve">VEKA </w:t>
      </w:r>
      <w:r w:rsidR="003E645F">
        <w:rPr>
          <w:rFonts w:ascii="Arial" w:hAnsi="Arial" w:cs="Arial"/>
          <w:b/>
          <w:color w:val="000000"/>
          <w:sz w:val="28"/>
          <w:szCs w:val="28"/>
        </w:rPr>
        <w:t>&amp; Partner präsentieren sich als starkes Team</w:t>
      </w:r>
    </w:p>
    <w:p w14:paraId="3C5D99C1" w14:textId="77777777" w:rsidR="00905518" w:rsidRPr="00036BAF" w:rsidRDefault="00905518" w:rsidP="00905518">
      <w:pPr>
        <w:autoSpaceDE w:val="0"/>
        <w:autoSpaceDN w:val="0"/>
        <w:adjustRightInd w:val="0"/>
        <w:rPr>
          <w:rFonts w:ascii="Arial" w:hAnsi="Arial" w:cs="Arial"/>
          <w:b/>
          <w:color w:val="000000"/>
          <w:sz w:val="28"/>
          <w:szCs w:val="28"/>
        </w:rPr>
      </w:pPr>
    </w:p>
    <w:p w14:paraId="4102AD49" w14:textId="1D4941E0" w:rsidR="00553006" w:rsidRPr="00553006" w:rsidRDefault="00553006" w:rsidP="00553006">
      <w:pPr>
        <w:autoSpaceDE w:val="0"/>
        <w:autoSpaceDN w:val="0"/>
        <w:adjustRightInd w:val="0"/>
        <w:rPr>
          <w:rFonts w:ascii="Arial" w:hAnsi="Arial" w:cs="Arial"/>
          <w:b/>
          <w:bCs/>
          <w:color w:val="000000"/>
        </w:rPr>
      </w:pPr>
      <w:r w:rsidRPr="00553006">
        <w:rPr>
          <w:rFonts w:ascii="Arial" w:hAnsi="Arial" w:cs="Arial"/>
          <w:b/>
          <w:bCs/>
          <w:color w:val="000000"/>
        </w:rPr>
        <w:t>Die Präsentation war modern und einladend und der Messestand die ganze Zeit über sehr gut besucht. Der Auftritt von VEKA auf der diesjährigen Fensterbau Frontale hat bei allen Beteiligten Eindruck hinterlassen. Unter dem Motto VEKA &amp; Partner: Ein starkes Team zeigte das Systemhaus eine Vielzahl an neuen Produkten, Services und Dienstleistungen, die nicht nur die eigene Kundschaft, sondern auch die zahlreichen weiteren Fachbesuche</w:t>
      </w:r>
      <w:r w:rsidR="00037F85">
        <w:rPr>
          <w:rFonts w:ascii="Arial" w:hAnsi="Arial" w:cs="Arial"/>
          <w:b/>
          <w:bCs/>
          <w:color w:val="000000"/>
        </w:rPr>
        <w:t>r</w:t>
      </w:r>
      <w:r w:rsidRPr="00553006">
        <w:rPr>
          <w:rFonts w:ascii="Arial" w:hAnsi="Arial" w:cs="Arial"/>
          <w:b/>
          <w:bCs/>
          <w:color w:val="000000"/>
        </w:rPr>
        <w:t xml:space="preserve"> überzeugten. Nach sechs Jahren pandemiebedingter Pause war es ein überaus gelungener Auftritt, der deutlich gemacht hat, dass man die vergangenen Jahre intensiv genutzt hat, um seinen Partnern im Wettbewerb einen Vorsprung zu verschaffen.</w:t>
      </w:r>
    </w:p>
    <w:p w14:paraId="51844608" w14:textId="77777777" w:rsidR="00905518" w:rsidRPr="00727B70" w:rsidRDefault="00905518" w:rsidP="00905518">
      <w:pPr>
        <w:autoSpaceDE w:val="0"/>
        <w:autoSpaceDN w:val="0"/>
        <w:adjustRightInd w:val="0"/>
        <w:rPr>
          <w:rFonts w:ascii="Arial" w:hAnsi="Arial" w:cs="Arial"/>
          <w:bCs/>
          <w:color w:val="000000"/>
        </w:rPr>
      </w:pPr>
    </w:p>
    <w:p w14:paraId="07B61D4B" w14:textId="77777777" w:rsidR="00553006" w:rsidRPr="00553006" w:rsidRDefault="00553006" w:rsidP="00553006">
      <w:pPr>
        <w:autoSpaceDE w:val="0"/>
        <w:autoSpaceDN w:val="0"/>
        <w:adjustRightInd w:val="0"/>
        <w:rPr>
          <w:rFonts w:ascii="Arial" w:hAnsi="Arial" w:cs="Arial"/>
          <w:bCs/>
          <w:color w:val="000000"/>
          <w:sz w:val="22"/>
          <w:szCs w:val="22"/>
        </w:rPr>
      </w:pPr>
      <w:r w:rsidRPr="00553006">
        <w:rPr>
          <w:rFonts w:ascii="Arial" w:hAnsi="Arial" w:cs="Arial"/>
          <w:bCs/>
          <w:color w:val="000000"/>
          <w:sz w:val="22"/>
          <w:szCs w:val="22"/>
        </w:rPr>
        <w:t>„Unser Schwerpunkt lag auf praxisorientierten, innovativen und nachhaltigen Lösungen. So stellen wir den gemeinsamen Erfolg zusammen mit unseren Partnern langfristig sicher“ sagte Andreas Hartleif, der Vorstandsvorsitzende der VEKA AG. „Wir freuen uns deshalb sehr, dass unser Messeauftritt wieder auf so großes Interesse gestoßen ist und von den Besucherinnen und Besuchern so gut bewertet wurde.“</w:t>
      </w:r>
    </w:p>
    <w:p w14:paraId="708E7F0A" w14:textId="77777777" w:rsidR="00553006" w:rsidRPr="00553006" w:rsidRDefault="00553006" w:rsidP="00553006">
      <w:pPr>
        <w:autoSpaceDE w:val="0"/>
        <w:autoSpaceDN w:val="0"/>
        <w:adjustRightInd w:val="0"/>
        <w:rPr>
          <w:rFonts w:ascii="Arial" w:hAnsi="Arial" w:cs="Arial"/>
          <w:bCs/>
          <w:color w:val="000000"/>
          <w:sz w:val="22"/>
          <w:szCs w:val="22"/>
        </w:rPr>
      </w:pPr>
    </w:p>
    <w:p w14:paraId="179DACAE" w14:textId="0FC51708" w:rsidR="001267CD" w:rsidRDefault="00553006" w:rsidP="001267CD">
      <w:pPr>
        <w:autoSpaceDE w:val="0"/>
        <w:autoSpaceDN w:val="0"/>
        <w:adjustRightInd w:val="0"/>
        <w:rPr>
          <w:rFonts w:ascii="Arial" w:eastAsiaTheme="minorEastAsia" w:hAnsi="Arial" w:cs="Arial"/>
          <w:kern w:val="2"/>
          <w:sz w:val="22"/>
          <w:szCs w:val="22"/>
          <w14:ligatures w14:val="standardContextual"/>
        </w:rPr>
      </w:pPr>
      <w:r w:rsidRPr="00553006">
        <w:rPr>
          <w:rFonts w:ascii="Arial" w:hAnsi="Arial" w:cs="Arial"/>
          <w:bCs/>
          <w:color w:val="000000"/>
          <w:sz w:val="22"/>
          <w:szCs w:val="22"/>
        </w:rPr>
        <w:t xml:space="preserve">Die Weltleitmesse Fensterbau Frontale gilt in der gesamten Branche als echtes Highlight. Daher war die Vorfreude beim gesamten </w:t>
      </w:r>
      <w:proofErr w:type="gramStart"/>
      <w:r w:rsidRPr="00553006">
        <w:rPr>
          <w:rFonts w:ascii="Arial" w:hAnsi="Arial" w:cs="Arial"/>
          <w:bCs/>
          <w:color w:val="000000"/>
          <w:sz w:val="22"/>
          <w:szCs w:val="22"/>
        </w:rPr>
        <w:t>VEKA Messeteam</w:t>
      </w:r>
      <w:proofErr w:type="gramEnd"/>
      <w:r w:rsidRPr="00553006">
        <w:rPr>
          <w:rFonts w:ascii="Arial" w:hAnsi="Arial" w:cs="Arial"/>
          <w:bCs/>
          <w:color w:val="000000"/>
          <w:sz w:val="22"/>
          <w:szCs w:val="22"/>
        </w:rPr>
        <w:t xml:space="preserve"> groß, dass man nach </w:t>
      </w:r>
      <w:r w:rsidR="001267CD">
        <w:rPr>
          <w:rFonts w:ascii="Arial" w:hAnsi="Arial" w:cs="Arial"/>
          <w:bCs/>
          <w:color w:val="000000"/>
          <w:sz w:val="22"/>
          <w:szCs w:val="22"/>
        </w:rPr>
        <w:t xml:space="preserve">der </w:t>
      </w:r>
      <w:r w:rsidRPr="00553006">
        <w:rPr>
          <w:rFonts w:ascii="Arial" w:hAnsi="Arial" w:cs="Arial"/>
          <w:bCs/>
          <w:color w:val="000000"/>
          <w:sz w:val="22"/>
          <w:szCs w:val="22"/>
        </w:rPr>
        <w:t>lange</w:t>
      </w:r>
      <w:r w:rsidR="001267CD">
        <w:rPr>
          <w:rFonts w:ascii="Arial" w:hAnsi="Arial" w:cs="Arial"/>
          <w:bCs/>
          <w:color w:val="000000"/>
          <w:sz w:val="22"/>
          <w:szCs w:val="22"/>
        </w:rPr>
        <w:t>n</w:t>
      </w:r>
      <w:r w:rsidRPr="00553006">
        <w:rPr>
          <w:rFonts w:ascii="Arial" w:hAnsi="Arial" w:cs="Arial"/>
          <w:bCs/>
          <w:color w:val="000000"/>
          <w:sz w:val="22"/>
          <w:szCs w:val="22"/>
        </w:rPr>
        <w:t xml:space="preserve"> Pause </w:t>
      </w:r>
      <w:r w:rsidR="001267CD">
        <w:rPr>
          <w:rFonts w:ascii="Arial" w:hAnsi="Arial" w:cs="Arial"/>
          <w:bCs/>
          <w:color w:val="000000"/>
          <w:sz w:val="22"/>
          <w:szCs w:val="22"/>
        </w:rPr>
        <w:t xml:space="preserve">nun </w:t>
      </w:r>
      <w:r w:rsidRPr="00553006">
        <w:rPr>
          <w:rFonts w:ascii="Arial" w:hAnsi="Arial" w:cs="Arial"/>
          <w:bCs/>
          <w:color w:val="000000"/>
          <w:sz w:val="22"/>
          <w:szCs w:val="22"/>
        </w:rPr>
        <w:t>die Gelegenheit hatte, seinen Partnern die vielen Neuheiten zu zeigen und im Detail zu erklären. Denn der Austausch auf Augenhöhe ist für VEKA immer noch der Gradmesser, um gemeinsam Entwicklungen nach vorne zu bringen. Zwar hat man den Kontakt in den messefreien Jahren mit eigenen Veranstaltung</w:t>
      </w:r>
      <w:r w:rsidR="001267CD">
        <w:rPr>
          <w:rFonts w:ascii="Arial" w:hAnsi="Arial" w:cs="Arial"/>
          <w:bCs/>
          <w:color w:val="000000"/>
          <w:sz w:val="22"/>
          <w:szCs w:val="22"/>
        </w:rPr>
        <w:t>sformaten</w:t>
      </w:r>
      <w:r w:rsidRPr="00553006">
        <w:rPr>
          <w:rFonts w:ascii="Arial" w:hAnsi="Arial" w:cs="Arial"/>
          <w:bCs/>
          <w:color w:val="000000"/>
          <w:sz w:val="22"/>
          <w:szCs w:val="22"/>
        </w:rPr>
        <w:t xml:space="preserve"> gestärkt, aber die Rückkehr der Fensterbau Frontale war von allen sehnlichst erwartet worden, denn es bleibt die wichtigste Veranstaltung der Branche.</w:t>
      </w:r>
      <w:r w:rsidR="001267CD" w:rsidRPr="001267CD">
        <w:rPr>
          <w:rFonts w:ascii="Arial" w:eastAsiaTheme="minorEastAsia" w:hAnsi="Arial" w:cs="Arial"/>
          <w:kern w:val="2"/>
          <w:sz w:val="22"/>
          <w:szCs w:val="22"/>
          <w14:ligatures w14:val="standardContextual"/>
        </w:rPr>
        <w:t xml:space="preserve"> </w:t>
      </w:r>
    </w:p>
    <w:p w14:paraId="009CE949" w14:textId="77777777" w:rsidR="001267CD" w:rsidRDefault="001267CD" w:rsidP="001267CD">
      <w:pPr>
        <w:autoSpaceDE w:val="0"/>
        <w:autoSpaceDN w:val="0"/>
        <w:adjustRightInd w:val="0"/>
        <w:rPr>
          <w:rFonts w:ascii="Arial" w:eastAsiaTheme="minorEastAsia" w:hAnsi="Arial" w:cs="Arial"/>
          <w:kern w:val="2"/>
          <w:sz w:val="22"/>
          <w:szCs w:val="22"/>
          <w14:ligatures w14:val="standardContextual"/>
        </w:rPr>
      </w:pPr>
    </w:p>
    <w:p w14:paraId="78869921" w14:textId="02FC02C7" w:rsidR="001267CD" w:rsidRPr="001267CD" w:rsidRDefault="001267CD" w:rsidP="001267CD">
      <w:pPr>
        <w:autoSpaceDE w:val="0"/>
        <w:autoSpaceDN w:val="0"/>
        <w:adjustRightInd w:val="0"/>
        <w:rPr>
          <w:rFonts w:ascii="Arial" w:hAnsi="Arial" w:cs="Arial"/>
          <w:bCs/>
          <w:color w:val="000000"/>
          <w:sz w:val="22"/>
          <w:szCs w:val="22"/>
        </w:rPr>
      </w:pPr>
      <w:r w:rsidRPr="001267CD">
        <w:rPr>
          <w:rFonts w:ascii="Arial" w:hAnsi="Arial" w:cs="Arial"/>
          <w:bCs/>
          <w:color w:val="000000"/>
          <w:sz w:val="22"/>
          <w:szCs w:val="22"/>
        </w:rPr>
        <w:t>Zu den Stoßzeiten gab es kein Durchkommen zwischen den Exponaten. Dicht gedrängt standen die Besucherinnen und Besucher um die Exponate, um sich die vielen Neuerungen zeigen zu lassen. Große Beachtung fanden dabei vor allem die acht trendgerechten Farben der neuen Dekorfolien-Linie VEKA Feinstruktur, deren Oberfläche an pulverbeschichtete Aluminiumfenster erinnert.</w:t>
      </w:r>
      <w:r w:rsidR="00B72941">
        <w:rPr>
          <w:rFonts w:ascii="Arial" w:hAnsi="Arial" w:cs="Arial"/>
          <w:bCs/>
          <w:color w:val="000000"/>
          <w:sz w:val="22"/>
          <w:szCs w:val="22"/>
        </w:rPr>
        <w:t xml:space="preserve"> Sowohl an den extra ausgestellten Musterecken wie auch an den übrigen Exponaten überzeugte die Folie die Besuchenden mit ihrer besonderen Qualität und Verarbeitungsfreundlichkeit.</w:t>
      </w:r>
      <w:r w:rsidRPr="001267CD">
        <w:rPr>
          <w:rFonts w:ascii="Arial" w:hAnsi="Arial" w:cs="Arial"/>
          <w:bCs/>
          <w:color w:val="000000"/>
          <w:sz w:val="22"/>
          <w:szCs w:val="22"/>
        </w:rPr>
        <w:t xml:space="preserve"> Sie rundet das </w:t>
      </w:r>
      <w:proofErr w:type="gramStart"/>
      <w:r w:rsidRPr="001267CD">
        <w:rPr>
          <w:rFonts w:ascii="Arial" w:hAnsi="Arial" w:cs="Arial"/>
          <w:bCs/>
          <w:color w:val="000000"/>
          <w:sz w:val="22"/>
          <w:szCs w:val="22"/>
        </w:rPr>
        <w:t>VEKA Portfolio</w:t>
      </w:r>
      <w:proofErr w:type="gramEnd"/>
      <w:r w:rsidRPr="001267CD">
        <w:rPr>
          <w:rFonts w:ascii="Arial" w:hAnsi="Arial" w:cs="Arial"/>
          <w:bCs/>
          <w:color w:val="000000"/>
          <w:sz w:val="22"/>
          <w:szCs w:val="22"/>
        </w:rPr>
        <w:t xml:space="preserve"> im Bereich der Oberflächentechnologie ab, das mit VEKA SPECTRAL, den regulären Dekorfolien und den Aluminium Vorsatzblenden ebenfalls auf dem Stand vertreten war.</w:t>
      </w:r>
    </w:p>
    <w:p w14:paraId="691E1270" w14:textId="5EAD77FB" w:rsidR="00553006" w:rsidRPr="00553006" w:rsidRDefault="00553006" w:rsidP="00553006">
      <w:pPr>
        <w:autoSpaceDE w:val="0"/>
        <w:autoSpaceDN w:val="0"/>
        <w:adjustRightInd w:val="0"/>
        <w:rPr>
          <w:rFonts w:ascii="Arial" w:hAnsi="Arial" w:cs="Arial"/>
          <w:bCs/>
          <w:color w:val="000000"/>
          <w:sz w:val="22"/>
          <w:szCs w:val="22"/>
        </w:rPr>
      </w:pPr>
    </w:p>
    <w:p w14:paraId="322B832B" w14:textId="77777777" w:rsidR="00B777DE" w:rsidRPr="00940376" w:rsidRDefault="00B777DE" w:rsidP="00F15A2E">
      <w:pPr>
        <w:autoSpaceDE w:val="0"/>
        <w:autoSpaceDN w:val="0"/>
        <w:adjustRightInd w:val="0"/>
        <w:rPr>
          <w:rFonts w:ascii="Arial" w:hAnsi="Arial" w:cs="Arial"/>
          <w:bCs/>
          <w:color w:val="000000"/>
          <w:sz w:val="22"/>
          <w:szCs w:val="22"/>
        </w:rPr>
      </w:pPr>
    </w:p>
    <w:p w14:paraId="0F1AFAEE" w14:textId="77777777" w:rsidR="00B777DE" w:rsidRPr="00940376" w:rsidRDefault="00B777DE" w:rsidP="00F15A2E">
      <w:pPr>
        <w:autoSpaceDE w:val="0"/>
        <w:autoSpaceDN w:val="0"/>
        <w:adjustRightInd w:val="0"/>
        <w:rPr>
          <w:rFonts w:ascii="Arial" w:hAnsi="Arial" w:cs="Arial"/>
          <w:bCs/>
          <w:color w:val="000000"/>
          <w:sz w:val="22"/>
          <w:szCs w:val="22"/>
        </w:rPr>
      </w:pPr>
    </w:p>
    <w:p w14:paraId="6B4BA1B8" w14:textId="77777777" w:rsidR="001267CD" w:rsidRPr="001267CD" w:rsidRDefault="001267CD" w:rsidP="001267CD">
      <w:pPr>
        <w:rPr>
          <w:rFonts w:ascii="Arial" w:hAnsi="Arial" w:cs="Arial"/>
          <w:b/>
          <w:color w:val="000000"/>
          <w:sz w:val="22"/>
          <w:szCs w:val="22"/>
        </w:rPr>
      </w:pPr>
      <w:r w:rsidRPr="001267CD">
        <w:rPr>
          <w:rFonts w:ascii="Arial" w:hAnsi="Arial" w:cs="Arial"/>
          <w:b/>
          <w:color w:val="000000"/>
          <w:sz w:val="22"/>
          <w:szCs w:val="22"/>
        </w:rPr>
        <w:t>Schiebetürsysteme ziehen Aufmerksamkeit auf sich</w:t>
      </w:r>
    </w:p>
    <w:p w14:paraId="4F880B40" w14:textId="77777777" w:rsidR="001267CD" w:rsidRPr="001267CD" w:rsidRDefault="001267CD" w:rsidP="001267CD">
      <w:pPr>
        <w:rPr>
          <w:rFonts w:ascii="Arial" w:hAnsi="Arial" w:cs="Arial"/>
          <w:bCs/>
          <w:color w:val="000000"/>
          <w:sz w:val="22"/>
          <w:szCs w:val="22"/>
        </w:rPr>
      </w:pPr>
    </w:p>
    <w:p w14:paraId="31247662" w14:textId="01E88F84" w:rsidR="001267CD" w:rsidRPr="001267CD" w:rsidRDefault="001267CD" w:rsidP="001267CD">
      <w:pPr>
        <w:rPr>
          <w:rFonts w:ascii="Arial" w:hAnsi="Arial" w:cs="Arial"/>
          <w:bCs/>
          <w:color w:val="000000"/>
          <w:sz w:val="22"/>
          <w:szCs w:val="22"/>
        </w:rPr>
      </w:pPr>
      <w:r w:rsidRPr="001267CD">
        <w:rPr>
          <w:rFonts w:ascii="Arial" w:hAnsi="Arial" w:cs="Arial"/>
          <w:bCs/>
          <w:color w:val="000000"/>
          <w:sz w:val="22"/>
          <w:szCs w:val="22"/>
        </w:rPr>
        <w:t xml:space="preserve">Ein ähnliches Bild zeigte sich durchgehend im Bereich der Schiebetechnik, der mit vier Exponaten großzügig auf dem Stand vertreten war. Auch hier wollten die Fachbesucher die verschiedenen Möglichkeiten, die die </w:t>
      </w:r>
      <w:proofErr w:type="gramStart"/>
      <w:r w:rsidRPr="001267CD">
        <w:rPr>
          <w:rFonts w:ascii="Arial" w:hAnsi="Arial" w:cs="Arial"/>
          <w:bCs/>
          <w:color w:val="000000"/>
          <w:sz w:val="22"/>
          <w:szCs w:val="22"/>
        </w:rPr>
        <w:t>VEKA Systemwelt</w:t>
      </w:r>
      <w:proofErr w:type="gramEnd"/>
      <w:r w:rsidRPr="001267CD">
        <w:rPr>
          <w:rFonts w:ascii="Arial" w:hAnsi="Arial" w:cs="Arial"/>
          <w:bCs/>
          <w:color w:val="000000"/>
          <w:sz w:val="22"/>
          <w:szCs w:val="22"/>
        </w:rPr>
        <w:t xml:space="preserve"> zu bieten hat, hautnah erleben. </w:t>
      </w:r>
      <w:r w:rsidR="00037F85">
        <w:rPr>
          <w:rFonts w:ascii="Arial" w:hAnsi="Arial" w:cs="Arial"/>
          <w:bCs/>
          <w:color w:val="000000"/>
          <w:sz w:val="22"/>
          <w:szCs w:val="22"/>
        </w:rPr>
        <w:t>So</w:t>
      </w:r>
      <w:r w:rsidRPr="001267CD">
        <w:rPr>
          <w:rFonts w:ascii="Arial" w:hAnsi="Arial" w:cs="Arial"/>
          <w:bCs/>
          <w:color w:val="000000"/>
          <w:sz w:val="22"/>
          <w:szCs w:val="22"/>
        </w:rPr>
        <w:t xml:space="preserve"> überzeugte das neue Schiebetürsystem VEKAMOVE 76 mit seiner Abstellmechanik, </w:t>
      </w:r>
      <w:r w:rsidR="00DB6785">
        <w:rPr>
          <w:rFonts w:ascii="Arial" w:hAnsi="Arial" w:cs="Arial"/>
          <w:bCs/>
          <w:color w:val="000000"/>
          <w:sz w:val="22"/>
          <w:szCs w:val="22"/>
        </w:rPr>
        <w:t>den,</w:t>
      </w:r>
      <w:r w:rsidR="00DB6785" w:rsidRPr="00DB6785">
        <w:rPr>
          <w:rFonts w:ascii="Arial" w:hAnsi="Arial" w:cs="Arial"/>
          <w:bCs/>
          <w:color w:val="000000"/>
          <w:sz w:val="22"/>
          <w:szCs w:val="22"/>
        </w:rPr>
        <w:t xml:space="preserve"> </w:t>
      </w:r>
      <w:r w:rsidR="00DB6785" w:rsidRPr="001267CD">
        <w:rPr>
          <w:rFonts w:ascii="Arial" w:hAnsi="Arial" w:cs="Arial"/>
          <w:bCs/>
          <w:color w:val="000000"/>
          <w:sz w:val="22"/>
          <w:szCs w:val="22"/>
        </w:rPr>
        <w:t xml:space="preserve">dank </w:t>
      </w:r>
      <w:r w:rsidR="00DB6785">
        <w:rPr>
          <w:rFonts w:ascii="Arial" w:hAnsi="Arial" w:cs="Arial"/>
          <w:bCs/>
          <w:color w:val="000000"/>
          <w:sz w:val="22"/>
          <w:szCs w:val="22"/>
        </w:rPr>
        <w:t xml:space="preserve">der </w:t>
      </w:r>
      <w:r w:rsidR="00DB6785" w:rsidRPr="001267CD">
        <w:rPr>
          <w:rFonts w:ascii="Arial" w:hAnsi="Arial" w:cs="Arial"/>
          <w:bCs/>
          <w:color w:val="000000"/>
          <w:sz w:val="22"/>
          <w:szCs w:val="22"/>
        </w:rPr>
        <w:t>Mitteldichtungskonstruktion</w:t>
      </w:r>
      <w:r w:rsidR="00DB6785">
        <w:rPr>
          <w:rFonts w:ascii="Arial" w:hAnsi="Arial" w:cs="Arial"/>
          <w:bCs/>
          <w:color w:val="000000"/>
          <w:sz w:val="22"/>
          <w:szCs w:val="22"/>
        </w:rPr>
        <w:t xml:space="preserve">, </w:t>
      </w:r>
      <w:r w:rsidRPr="001267CD">
        <w:rPr>
          <w:rFonts w:ascii="Arial" w:hAnsi="Arial" w:cs="Arial"/>
          <w:bCs/>
          <w:color w:val="000000"/>
          <w:sz w:val="22"/>
          <w:szCs w:val="22"/>
        </w:rPr>
        <w:t>guten U-Werten sowie einer Zargenbreite von 150 mm. Aufgrund der verschweißbaren Zarge lässt es sich besonders effizient verarbeiten und stellt eine ausgezeichnete Alternative zur PSK-Tür dar. Beeindruckt waren die vielen Besucherinnen und Besucher auch von den Exponaten der VEKAMOTION 82 Hebeschiebetüren. Hier wurden alle Ausführungsvarianten gezeigt und auch eine Hebeschiebetür mit motorischem Antrieb vorgestellt.</w:t>
      </w:r>
    </w:p>
    <w:p w14:paraId="5EDE692A" w14:textId="77777777" w:rsidR="001267CD" w:rsidRPr="001267CD" w:rsidRDefault="001267CD" w:rsidP="001267CD">
      <w:pPr>
        <w:rPr>
          <w:rFonts w:ascii="Arial" w:hAnsi="Arial" w:cs="Arial"/>
          <w:bCs/>
          <w:color w:val="000000"/>
          <w:sz w:val="22"/>
          <w:szCs w:val="22"/>
        </w:rPr>
      </w:pPr>
    </w:p>
    <w:p w14:paraId="157548C0" w14:textId="25F1AE4E" w:rsidR="001267CD" w:rsidRPr="001267CD" w:rsidRDefault="001267CD" w:rsidP="001267CD">
      <w:pPr>
        <w:rPr>
          <w:rFonts w:ascii="Arial" w:hAnsi="Arial" w:cs="Arial"/>
          <w:bCs/>
          <w:color w:val="000000"/>
          <w:sz w:val="22"/>
          <w:szCs w:val="22"/>
        </w:rPr>
      </w:pPr>
      <w:r w:rsidRPr="001267CD">
        <w:rPr>
          <w:rFonts w:ascii="Arial" w:hAnsi="Arial" w:cs="Arial"/>
          <w:bCs/>
          <w:color w:val="000000"/>
          <w:sz w:val="22"/>
          <w:szCs w:val="22"/>
        </w:rPr>
        <w:t>Gemessen am Interesse der Fachbesucher war das neue VEKA Bodenschwellen Konzept ein weiteres Highlight. Systemübergreifend angelegt, ermöglicht es</w:t>
      </w:r>
      <w:r w:rsidR="00DB6785">
        <w:rPr>
          <w:rFonts w:ascii="Arial" w:hAnsi="Arial" w:cs="Arial"/>
          <w:bCs/>
          <w:color w:val="000000"/>
          <w:sz w:val="22"/>
          <w:szCs w:val="22"/>
        </w:rPr>
        <w:t xml:space="preserve"> die Realisierung</w:t>
      </w:r>
      <w:r w:rsidRPr="001267CD">
        <w:rPr>
          <w:rFonts w:ascii="Arial" w:hAnsi="Arial" w:cs="Arial"/>
          <w:bCs/>
          <w:color w:val="000000"/>
          <w:sz w:val="22"/>
          <w:szCs w:val="22"/>
        </w:rPr>
        <w:t xml:space="preserve"> sowohl</w:t>
      </w:r>
      <w:r w:rsidR="00DB6785">
        <w:rPr>
          <w:rFonts w:ascii="Arial" w:hAnsi="Arial" w:cs="Arial"/>
          <w:bCs/>
          <w:color w:val="000000"/>
          <w:sz w:val="22"/>
          <w:szCs w:val="22"/>
        </w:rPr>
        <w:t xml:space="preserve"> von</w:t>
      </w:r>
      <w:r w:rsidRPr="001267CD">
        <w:rPr>
          <w:rFonts w:ascii="Arial" w:hAnsi="Arial" w:cs="Arial"/>
          <w:bCs/>
          <w:color w:val="000000"/>
          <w:sz w:val="22"/>
          <w:szCs w:val="22"/>
        </w:rPr>
        <w:t xml:space="preserve"> barrierefreie</w:t>
      </w:r>
      <w:r w:rsidR="00DB6785">
        <w:rPr>
          <w:rFonts w:ascii="Arial" w:hAnsi="Arial" w:cs="Arial"/>
          <w:bCs/>
          <w:color w:val="000000"/>
          <w:sz w:val="22"/>
          <w:szCs w:val="22"/>
        </w:rPr>
        <w:t>n</w:t>
      </w:r>
      <w:r w:rsidRPr="001267CD">
        <w:rPr>
          <w:rFonts w:ascii="Arial" w:hAnsi="Arial" w:cs="Arial"/>
          <w:bCs/>
          <w:color w:val="000000"/>
          <w:sz w:val="22"/>
          <w:szCs w:val="22"/>
        </w:rPr>
        <w:t xml:space="preserve"> als auch</w:t>
      </w:r>
      <w:r w:rsidR="00DB6785">
        <w:rPr>
          <w:rFonts w:ascii="Arial" w:hAnsi="Arial" w:cs="Arial"/>
          <w:bCs/>
          <w:color w:val="000000"/>
          <w:sz w:val="22"/>
          <w:szCs w:val="22"/>
        </w:rPr>
        <w:t xml:space="preserve"> von</w:t>
      </w:r>
      <w:r w:rsidRPr="001267CD">
        <w:rPr>
          <w:rFonts w:ascii="Arial" w:hAnsi="Arial" w:cs="Arial"/>
          <w:bCs/>
          <w:color w:val="000000"/>
          <w:sz w:val="22"/>
          <w:szCs w:val="22"/>
        </w:rPr>
        <w:t xml:space="preserve"> 20</w:t>
      </w:r>
      <w:r w:rsidR="00037F85">
        <w:rPr>
          <w:rFonts w:ascii="Arial" w:hAnsi="Arial" w:cs="Arial"/>
          <w:bCs/>
          <w:color w:val="000000"/>
          <w:sz w:val="22"/>
          <w:szCs w:val="22"/>
        </w:rPr>
        <w:t>-</w:t>
      </w:r>
      <w:r w:rsidRPr="001267CD">
        <w:rPr>
          <w:rFonts w:ascii="Arial" w:hAnsi="Arial" w:cs="Arial"/>
          <w:bCs/>
          <w:color w:val="000000"/>
          <w:sz w:val="22"/>
          <w:szCs w:val="22"/>
        </w:rPr>
        <w:t>mm</w:t>
      </w:r>
      <w:r w:rsidR="00037F85">
        <w:rPr>
          <w:rFonts w:ascii="Arial" w:hAnsi="Arial" w:cs="Arial"/>
          <w:bCs/>
          <w:color w:val="000000"/>
          <w:sz w:val="22"/>
          <w:szCs w:val="22"/>
        </w:rPr>
        <w:t>-</w:t>
      </w:r>
      <w:r w:rsidRPr="001267CD">
        <w:rPr>
          <w:rFonts w:ascii="Arial" w:hAnsi="Arial" w:cs="Arial"/>
          <w:bCs/>
          <w:color w:val="000000"/>
          <w:sz w:val="22"/>
          <w:szCs w:val="22"/>
        </w:rPr>
        <w:t>Schwellen</w:t>
      </w:r>
      <w:r w:rsidR="00DB6785">
        <w:rPr>
          <w:rFonts w:ascii="Arial" w:hAnsi="Arial" w:cs="Arial"/>
          <w:bCs/>
          <w:color w:val="000000"/>
          <w:sz w:val="22"/>
          <w:szCs w:val="22"/>
        </w:rPr>
        <w:t xml:space="preserve"> </w:t>
      </w:r>
      <w:r w:rsidRPr="001267CD">
        <w:rPr>
          <w:rFonts w:ascii="Arial" w:hAnsi="Arial" w:cs="Arial"/>
          <w:bCs/>
          <w:color w:val="000000"/>
          <w:sz w:val="22"/>
          <w:szCs w:val="22"/>
        </w:rPr>
        <w:t xml:space="preserve">und dies in allen </w:t>
      </w:r>
      <w:proofErr w:type="gramStart"/>
      <w:r w:rsidRPr="001267CD">
        <w:rPr>
          <w:rFonts w:ascii="Arial" w:hAnsi="Arial" w:cs="Arial"/>
          <w:bCs/>
          <w:color w:val="000000"/>
          <w:sz w:val="22"/>
          <w:szCs w:val="22"/>
        </w:rPr>
        <w:t>VEKA Systemen</w:t>
      </w:r>
      <w:proofErr w:type="gramEnd"/>
      <w:r w:rsidRPr="001267CD">
        <w:rPr>
          <w:rFonts w:ascii="Arial" w:hAnsi="Arial" w:cs="Arial"/>
          <w:bCs/>
          <w:color w:val="000000"/>
          <w:sz w:val="22"/>
          <w:szCs w:val="22"/>
        </w:rPr>
        <w:t xml:space="preserve">, inklusive </w:t>
      </w:r>
      <w:r w:rsidR="00037F85">
        <w:rPr>
          <w:rFonts w:ascii="Arial" w:hAnsi="Arial" w:cs="Arial"/>
          <w:bCs/>
          <w:color w:val="000000"/>
          <w:sz w:val="22"/>
          <w:szCs w:val="22"/>
        </w:rPr>
        <w:t xml:space="preserve">VEKA </w:t>
      </w:r>
      <w:r w:rsidRPr="001267CD">
        <w:rPr>
          <w:rFonts w:ascii="Arial" w:hAnsi="Arial" w:cs="Arial"/>
          <w:bCs/>
          <w:color w:val="000000"/>
          <w:sz w:val="22"/>
          <w:szCs w:val="22"/>
        </w:rPr>
        <w:t>AluConnect</w:t>
      </w:r>
      <w:r w:rsidR="00DB6785">
        <w:rPr>
          <w:rFonts w:ascii="Arial" w:hAnsi="Arial" w:cs="Arial"/>
          <w:bCs/>
          <w:color w:val="000000"/>
          <w:sz w:val="22"/>
          <w:szCs w:val="22"/>
        </w:rPr>
        <w:t xml:space="preserve">. </w:t>
      </w:r>
      <w:r w:rsidRPr="001267CD">
        <w:rPr>
          <w:rFonts w:ascii="Arial" w:hAnsi="Arial" w:cs="Arial"/>
          <w:bCs/>
          <w:color w:val="000000"/>
          <w:sz w:val="22"/>
          <w:szCs w:val="22"/>
        </w:rPr>
        <w:t xml:space="preserve">So wird es </w:t>
      </w:r>
      <w:r w:rsidR="00037F85">
        <w:rPr>
          <w:rFonts w:ascii="Arial" w:hAnsi="Arial" w:cs="Arial"/>
          <w:bCs/>
          <w:color w:val="000000"/>
          <w:sz w:val="22"/>
          <w:szCs w:val="22"/>
        </w:rPr>
        <w:t xml:space="preserve">den </w:t>
      </w:r>
      <w:r w:rsidRPr="001267CD">
        <w:rPr>
          <w:rFonts w:ascii="Arial" w:hAnsi="Arial" w:cs="Arial"/>
          <w:bCs/>
          <w:color w:val="000000"/>
          <w:sz w:val="22"/>
          <w:szCs w:val="22"/>
        </w:rPr>
        <w:t>Partner</w:t>
      </w:r>
      <w:r w:rsidR="00037F85">
        <w:rPr>
          <w:rFonts w:ascii="Arial" w:hAnsi="Arial" w:cs="Arial"/>
          <w:bCs/>
          <w:color w:val="000000"/>
          <w:sz w:val="22"/>
          <w:szCs w:val="22"/>
        </w:rPr>
        <w:t>betrieben</w:t>
      </w:r>
      <w:r w:rsidRPr="001267CD">
        <w:rPr>
          <w:rFonts w:ascii="Arial" w:hAnsi="Arial" w:cs="Arial"/>
          <w:bCs/>
          <w:color w:val="000000"/>
          <w:sz w:val="22"/>
          <w:szCs w:val="22"/>
        </w:rPr>
        <w:t xml:space="preserve"> leicht gemacht, alle geforderten Normen an Barrierefreiheit und Bauwerksabdichtung zu erfüllen.</w:t>
      </w:r>
    </w:p>
    <w:p w14:paraId="4F74B515" w14:textId="77777777" w:rsidR="001267CD" w:rsidRPr="001267CD" w:rsidRDefault="001267CD" w:rsidP="001267CD">
      <w:pPr>
        <w:rPr>
          <w:rFonts w:ascii="Arial" w:hAnsi="Arial" w:cs="Arial"/>
          <w:bCs/>
          <w:color w:val="000000"/>
          <w:sz w:val="22"/>
          <w:szCs w:val="22"/>
        </w:rPr>
      </w:pPr>
    </w:p>
    <w:p w14:paraId="4B53BD78" w14:textId="7CCD5707" w:rsidR="001267CD" w:rsidRPr="001267CD" w:rsidRDefault="001267CD" w:rsidP="001267CD">
      <w:pPr>
        <w:rPr>
          <w:rFonts w:ascii="Arial" w:hAnsi="Arial" w:cs="Arial"/>
          <w:bCs/>
          <w:color w:val="000000"/>
          <w:sz w:val="22"/>
          <w:szCs w:val="22"/>
        </w:rPr>
      </w:pPr>
      <w:r w:rsidRPr="001267CD">
        <w:rPr>
          <w:rFonts w:ascii="Arial" w:hAnsi="Arial" w:cs="Arial"/>
          <w:bCs/>
          <w:color w:val="000000"/>
          <w:sz w:val="22"/>
          <w:szCs w:val="22"/>
        </w:rPr>
        <w:t xml:space="preserve">Das System VEKA AluConnect mit seinen Haustürkonstruktionen rundete die </w:t>
      </w:r>
      <w:r w:rsidR="00DB6785">
        <w:rPr>
          <w:rFonts w:ascii="Arial" w:hAnsi="Arial" w:cs="Arial"/>
          <w:bCs/>
          <w:color w:val="000000"/>
          <w:sz w:val="22"/>
          <w:szCs w:val="22"/>
        </w:rPr>
        <w:t>aufmerksamkeitsstarken</w:t>
      </w:r>
      <w:r w:rsidRPr="001267CD">
        <w:rPr>
          <w:rFonts w:ascii="Arial" w:hAnsi="Arial" w:cs="Arial"/>
          <w:bCs/>
          <w:color w:val="000000"/>
          <w:sz w:val="22"/>
          <w:szCs w:val="22"/>
        </w:rPr>
        <w:t xml:space="preserve"> Präsentationen auf dem Messestand ab. An zwei beeindruckenden Exponaten konnten sich die Verarbeiter davon überzeugen, dass sich mit dem System viele neue Möglichkeiten der Marktbearbeitung ergeben</w:t>
      </w:r>
      <w:r w:rsidR="00DB6785">
        <w:rPr>
          <w:rFonts w:ascii="Arial" w:hAnsi="Arial" w:cs="Arial"/>
          <w:bCs/>
          <w:color w:val="000000"/>
          <w:sz w:val="22"/>
          <w:szCs w:val="22"/>
        </w:rPr>
        <w:t xml:space="preserve">, </w:t>
      </w:r>
      <w:r w:rsidRPr="001267CD">
        <w:rPr>
          <w:rFonts w:ascii="Arial" w:hAnsi="Arial" w:cs="Arial"/>
          <w:bCs/>
          <w:color w:val="000000"/>
          <w:sz w:val="22"/>
          <w:szCs w:val="22"/>
        </w:rPr>
        <w:t xml:space="preserve">da eine Vielzahl an Ausführungsmöglichkeiten besteht. Weitere Produkte mit hohem Zuspruch durch die Besucherinnen und Besucher waren das Vorwandmontagesystem VEKAFAST und die Präsentationen der zwei Marken der </w:t>
      </w:r>
      <w:proofErr w:type="gramStart"/>
      <w:r w:rsidRPr="001267CD">
        <w:rPr>
          <w:rFonts w:ascii="Arial" w:hAnsi="Arial" w:cs="Arial"/>
          <w:bCs/>
          <w:color w:val="000000"/>
          <w:sz w:val="22"/>
          <w:szCs w:val="22"/>
        </w:rPr>
        <w:t>VEKA Gruppe</w:t>
      </w:r>
      <w:proofErr w:type="gramEnd"/>
      <w:r w:rsidR="00DB6785">
        <w:rPr>
          <w:rFonts w:ascii="Arial" w:hAnsi="Arial" w:cs="Arial"/>
          <w:bCs/>
          <w:color w:val="000000"/>
          <w:sz w:val="22"/>
          <w:szCs w:val="22"/>
        </w:rPr>
        <w:t>,</w:t>
      </w:r>
      <w:r w:rsidRPr="001267CD">
        <w:rPr>
          <w:rFonts w:ascii="Arial" w:hAnsi="Arial" w:cs="Arial"/>
          <w:bCs/>
          <w:color w:val="000000"/>
          <w:sz w:val="22"/>
          <w:szCs w:val="22"/>
        </w:rPr>
        <w:t xml:space="preserve"> TEXINO und DBS. Hier zeigten die Experten ihren Gästen die neuesten Entwicklungen und Trends im Bereich Automation und Digitalisierung.</w:t>
      </w:r>
    </w:p>
    <w:p w14:paraId="11FD2BD7" w14:textId="77777777" w:rsidR="001267CD" w:rsidRDefault="001267CD" w:rsidP="001267CD">
      <w:pPr>
        <w:rPr>
          <w:rFonts w:ascii="Arial" w:hAnsi="Arial" w:cs="Arial"/>
          <w:b/>
          <w:color w:val="000000"/>
          <w:sz w:val="22"/>
          <w:szCs w:val="22"/>
        </w:rPr>
      </w:pPr>
    </w:p>
    <w:p w14:paraId="7A8F62C9" w14:textId="3D659336" w:rsidR="001267CD" w:rsidRPr="00940376" w:rsidRDefault="001267CD" w:rsidP="001267CD">
      <w:pPr>
        <w:rPr>
          <w:rFonts w:ascii="Arial" w:hAnsi="Arial" w:cs="Arial"/>
          <w:bCs/>
          <w:color w:val="000000"/>
          <w:sz w:val="22"/>
          <w:szCs w:val="22"/>
        </w:rPr>
      </w:pPr>
      <w:r w:rsidRPr="00940376">
        <w:rPr>
          <w:rFonts w:ascii="Arial" w:hAnsi="Arial" w:cs="Arial"/>
          <w:b/>
          <w:color w:val="000000"/>
          <w:sz w:val="22"/>
          <w:szCs w:val="22"/>
        </w:rPr>
        <w:t xml:space="preserve">Nachhaltigkeit steht </w:t>
      </w:r>
      <w:r w:rsidR="00DB6785">
        <w:rPr>
          <w:rFonts w:ascii="Arial" w:hAnsi="Arial" w:cs="Arial"/>
          <w:b/>
          <w:color w:val="000000"/>
          <w:sz w:val="22"/>
          <w:szCs w:val="22"/>
        </w:rPr>
        <w:t>weiter im Fokus</w:t>
      </w:r>
    </w:p>
    <w:p w14:paraId="66989270" w14:textId="77777777" w:rsidR="001267CD" w:rsidRPr="001267CD" w:rsidRDefault="001267CD" w:rsidP="001267CD">
      <w:pPr>
        <w:rPr>
          <w:rFonts w:ascii="Arial" w:hAnsi="Arial" w:cs="Arial"/>
          <w:bCs/>
          <w:color w:val="000000"/>
          <w:sz w:val="22"/>
          <w:szCs w:val="22"/>
        </w:rPr>
      </w:pPr>
    </w:p>
    <w:p w14:paraId="0636B778" w14:textId="4873DB75" w:rsidR="001267CD" w:rsidRPr="001267CD" w:rsidRDefault="001267CD" w:rsidP="001267CD">
      <w:pPr>
        <w:rPr>
          <w:rFonts w:ascii="Arial" w:hAnsi="Arial" w:cs="Arial"/>
          <w:bCs/>
          <w:color w:val="000000"/>
          <w:sz w:val="22"/>
          <w:szCs w:val="22"/>
        </w:rPr>
      </w:pPr>
      <w:r w:rsidRPr="001267CD">
        <w:rPr>
          <w:rFonts w:ascii="Arial" w:hAnsi="Arial" w:cs="Arial"/>
          <w:bCs/>
          <w:color w:val="000000"/>
          <w:sz w:val="22"/>
          <w:szCs w:val="22"/>
        </w:rPr>
        <w:t>Als übergeordnetes Thema war Nachhaltigkeit auf dem über 1</w:t>
      </w:r>
      <w:r w:rsidR="00DB6785">
        <w:rPr>
          <w:rFonts w:ascii="Arial" w:hAnsi="Arial" w:cs="Arial"/>
          <w:bCs/>
          <w:color w:val="000000"/>
          <w:sz w:val="22"/>
          <w:szCs w:val="22"/>
        </w:rPr>
        <w:t>.</w:t>
      </w:r>
      <w:r w:rsidRPr="001267CD">
        <w:rPr>
          <w:rFonts w:ascii="Arial" w:hAnsi="Arial" w:cs="Arial"/>
          <w:bCs/>
          <w:color w:val="000000"/>
          <w:sz w:val="22"/>
          <w:szCs w:val="22"/>
        </w:rPr>
        <w:t>000</w:t>
      </w:r>
      <w:r w:rsidR="00DB6785">
        <w:rPr>
          <w:rFonts w:ascii="Arial" w:hAnsi="Arial" w:cs="Arial"/>
          <w:bCs/>
          <w:color w:val="000000"/>
          <w:sz w:val="22"/>
          <w:szCs w:val="22"/>
        </w:rPr>
        <w:t xml:space="preserve"> </w:t>
      </w:r>
      <w:r w:rsidRPr="001267CD">
        <w:rPr>
          <w:rFonts w:ascii="Arial" w:hAnsi="Arial" w:cs="Arial"/>
          <w:bCs/>
          <w:color w:val="000000"/>
          <w:sz w:val="22"/>
          <w:szCs w:val="22"/>
        </w:rPr>
        <w:t>m</w:t>
      </w:r>
      <w:r w:rsidRPr="001267CD">
        <w:rPr>
          <w:rFonts w:ascii="Arial" w:hAnsi="Arial" w:cs="Arial"/>
          <w:bCs/>
          <w:color w:val="000000"/>
          <w:sz w:val="22"/>
          <w:szCs w:val="22"/>
          <w:vertAlign w:val="superscript"/>
        </w:rPr>
        <w:t>2</w:t>
      </w:r>
      <w:r w:rsidRPr="001267CD">
        <w:rPr>
          <w:rFonts w:ascii="Arial" w:hAnsi="Arial" w:cs="Arial"/>
          <w:bCs/>
          <w:color w:val="000000"/>
          <w:sz w:val="22"/>
          <w:szCs w:val="22"/>
        </w:rPr>
        <w:t xml:space="preserve"> großen Stand für die Fachbesuche</w:t>
      </w:r>
      <w:r w:rsidR="00DB6785">
        <w:rPr>
          <w:rFonts w:ascii="Arial" w:hAnsi="Arial" w:cs="Arial"/>
          <w:bCs/>
          <w:color w:val="000000"/>
          <w:sz w:val="22"/>
          <w:szCs w:val="22"/>
        </w:rPr>
        <w:t>nden</w:t>
      </w:r>
      <w:r w:rsidRPr="001267CD">
        <w:rPr>
          <w:rFonts w:ascii="Arial" w:hAnsi="Arial" w:cs="Arial"/>
          <w:bCs/>
          <w:color w:val="000000"/>
          <w:sz w:val="22"/>
          <w:szCs w:val="22"/>
        </w:rPr>
        <w:t xml:space="preserve"> an jeder Ecke zu spüren. So konnte</w:t>
      </w:r>
      <w:r w:rsidR="00DB6785">
        <w:rPr>
          <w:rFonts w:ascii="Arial" w:hAnsi="Arial" w:cs="Arial"/>
          <w:bCs/>
          <w:color w:val="000000"/>
          <w:sz w:val="22"/>
          <w:szCs w:val="22"/>
        </w:rPr>
        <w:t xml:space="preserve"> man </w:t>
      </w:r>
      <w:r w:rsidRPr="001267CD">
        <w:rPr>
          <w:rFonts w:ascii="Arial" w:hAnsi="Arial" w:cs="Arial"/>
          <w:bCs/>
          <w:color w:val="000000"/>
          <w:sz w:val="22"/>
          <w:szCs w:val="22"/>
        </w:rPr>
        <w:t xml:space="preserve">sich darüber informieren, wieviel Nachhaltigkeit in den </w:t>
      </w:r>
      <w:proofErr w:type="gramStart"/>
      <w:r w:rsidRPr="001267CD">
        <w:rPr>
          <w:rFonts w:ascii="Arial" w:hAnsi="Arial" w:cs="Arial"/>
          <w:bCs/>
          <w:color w:val="000000"/>
          <w:sz w:val="22"/>
          <w:szCs w:val="22"/>
        </w:rPr>
        <w:t>VEKA Produkten</w:t>
      </w:r>
      <w:proofErr w:type="gramEnd"/>
      <w:r w:rsidRPr="001267CD">
        <w:rPr>
          <w:rFonts w:ascii="Arial" w:hAnsi="Arial" w:cs="Arial"/>
          <w:bCs/>
          <w:color w:val="000000"/>
          <w:sz w:val="22"/>
          <w:szCs w:val="22"/>
        </w:rPr>
        <w:t xml:space="preserve"> steckt und wie die Partner dies zu ihrem Vorteil nutzen können. Enkelgerechtes Handeln, so nennt VEKA</w:t>
      </w:r>
      <w:r w:rsidR="00DB6785">
        <w:rPr>
          <w:rFonts w:ascii="Arial" w:hAnsi="Arial" w:cs="Arial"/>
          <w:bCs/>
          <w:color w:val="000000"/>
          <w:sz w:val="22"/>
          <w:szCs w:val="22"/>
        </w:rPr>
        <w:t xml:space="preserve"> den gruppenweiten </w:t>
      </w:r>
      <w:r w:rsidRPr="001267CD">
        <w:rPr>
          <w:rFonts w:ascii="Arial" w:hAnsi="Arial" w:cs="Arial"/>
          <w:bCs/>
          <w:color w:val="000000"/>
          <w:sz w:val="22"/>
          <w:szCs w:val="22"/>
        </w:rPr>
        <w:t>Ansatz</w:t>
      </w:r>
      <w:r w:rsidR="00DB6785">
        <w:rPr>
          <w:rFonts w:ascii="Arial" w:hAnsi="Arial" w:cs="Arial"/>
          <w:bCs/>
          <w:color w:val="000000"/>
          <w:sz w:val="22"/>
          <w:szCs w:val="22"/>
        </w:rPr>
        <w:t xml:space="preserve"> im Bereich CSR und Nachhaltigkeit, </w:t>
      </w:r>
      <w:r w:rsidRPr="001267CD">
        <w:rPr>
          <w:rFonts w:ascii="Arial" w:hAnsi="Arial" w:cs="Arial"/>
          <w:bCs/>
          <w:color w:val="000000"/>
          <w:sz w:val="22"/>
          <w:szCs w:val="22"/>
        </w:rPr>
        <w:t xml:space="preserve">wurde mit all seinen Zielen ebenfalls umfangreich vorgestellt. Als Pionier des Recyclings war selbstverständlich auch die </w:t>
      </w:r>
      <w:proofErr w:type="gramStart"/>
      <w:r w:rsidRPr="001267CD">
        <w:rPr>
          <w:rFonts w:ascii="Arial" w:hAnsi="Arial" w:cs="Arial"/>
          <w:bCs/>
          <w:color w:val="000000"/>
          <w:sz w:val="22"/>
          <w:szCs w:val="22"/>
        </w:rPr>
        <w:t>VEKA Umwelttechnik</w:t>
      </w:r>
      <w:proofErr w:type="gramEnd"/>
      <w:r w:rsidRPr="001267CD">
        <w:rPr>
          <w:rFonts w:ascii="Arial" w:hAnsi="Arial" w:cs="Arial"/>
          <w:bCs/>
          <w:color w:val="000000"/>
          <w:sz w:val="22"/>
          <w:szCs w:val="22"/>
        </w:rPr>
        <w:t xml:space="preserve"> mit einer eigenen Präsentation vertreten. Im</w:t>
      </w:r>
      <w:r w:rsidR="003D3B17">
        <w:rPr>
          <w:rFonts w:ascii="Arial" w:hAnsi="Arial" w:cs="Arial"/>
          <w:bCs/>
          <w:color w:val="000000"/>
          <w:sz w:val="22"/>
          <w:szCs w:val="22"/>
        </w:rPr>
        <w:t xml:space="preserve"> persönlichen</w:t>
      </w:r>
      <w:r w:rsidRPr="001267CD">
        <w:rPr>
          <w:rFonts w:ascii="Arial" w:hAnsi="Arial" w:cs="Arial"/>
          <w:bCs/>
          <w:color w:val="000000"/>
          <w:sz w:val="22"/>
          <w:szCs w:val="22"/>
        </w:rPr>
        <w:t xml:space="preserve"> Gespräch wurden Wege aufgezeigt, wie man auch kleinere Menge</w:t>
      </w:r>
      <w:r w:rsidR="003D3B17">
        <w:rPr>
          <w:rFonts w:ascii="Arial" w:hAnsi="Arial" w:cs="Arial"/>
          <w:bCs/>
          <w:color w:val="000000"/>
          <w:sz w:val="22"/>
          <w:szCs w:val="22"/>
        </w:rPr>
        <w:t>n</w:t>
      </w:r>
      <w:r w:rsidRPr="001267CD">
        <w:rPr>
          <w:rFonts w:ascii="Arial" w:hAnsi="Arial" w:cs="Arial"/>
          <w:bCs/>
          <w:color w:val="000000"/>
          <w:sz w:val="22"/>
          <w:szCs w:val="22"/>
        </w:rPr>
        <w:t xml:space="preserve"> an Altfenstern in den Kreislauf bekommt. Diese gelungene </w:t>
      </w:r>
      <w:r w:rsidRPr="001267CD">
        <w:rPr>
          <w:rFonts w:ascii="Arial" w:hAnsi="Arial" w:cs="Arial"/>
          <w:bCs/>
          <w:color w:val="000000"/>
          <w:sz w:val="22"/>
          <w:szCs w:val="22"/>
        </w:rPr>
        <w:lastRenderedPageBreak/>
        <w:t>Mischung von Produkt und übergeordneten Lösungen war für viele Gäste ein wichtiger Faktor beim Besuch des Messestandes.</w:t>
      </w:r>
    </w:p>
    <w:p w14:paraId="7C2935D4" w14:textId="77777777" w:rsidR="001267CD" w:rsidRPr="001267CD" w:rsidRDefault="001267CD" w:rsidP="001267CD">
      <w:pPr>
        <w:rPr>
          <w:rFonts w:ascii="Arial" w:hAnsi="Arial" w:cs="Arial"/>
          <w:bCs/>
          <w:color w:val="000000"/>
          <w:sz w:val="22"/>
          <w:szCs w:val="22"/>
        </w:rPr>
      </w:pPr>
    </w:p>
    <w:p w14:paraId="540311E8" w14:textId="77777777" w:rsidR="001267CD" w:rsidRPr="001267CD" w:rsidRDefault="001267CD" w:rsidP="001267CD">
      <w:pPr>
        <w:rPr>
          <w:rFonts w:ascii="Arial" w:hAnsi="Arial" w:cs="Arial"/>
          <w:bCs/>
          <w:color w:val="000000"/>
          <w:sz w:val="22"/>
          <w:szCs w:val="22"/>
        </w:rPr>
      </w:pPr>
      <w:r w:rsidRPr="001267CD">
        <w:rPr>
          <w:rFonts w:ascii="Arial" w:hAnsi="Arial" w:cs="Arial"/>
          <w:bCs/>
          <w:color w:val="000000"/>
          <w:sz w:val="22"/>
          <w:szCs w:val="22"/>
        </w:rPr>
        <w:t xml:space="preserve">„Wir sind mit dem Verlauf der Messe sehr zufrieden“, sagt Josef L. Beckhoff, </w:t>
      </w:r>
      <w:proofErr w:type="gramStart"/>
      <w:r w:rsidRPr="001267CD">
        <w:rPr>
          <w:rFonts w:ascii="Arial" w:hAnsi="Arial" w:cs="Arial"/>
          <w:bCs/>
          <w:color w:val="000000"/>
          <w:sz w:val="22"/>
          <w:szCs w:val="22"/>
        </w:rPr>
        <w:t>VEKA Vorstand</w:t>
      </w:r>
      <w:proofErr w:type="gramEnd"/>
      <w:r w:rsidRPr="001267CD">
        <w:rPr>
          <w:rFonts w:ascii="Arial" w:hAnsi="Arial" w:cs="Arial"/>
          <w:bCs/>
          <w:color w:val="000000"/>
          <w:sz w:val="22"/>
          <w:szCs w:val="22"/>
        </w:rPr>
        <w:t xml:space="preserve"> Vertrieb und Marketing. „Der Stand war zu jeder Zeit voller Besucher und wir konnten viele wichtige und interessante Gespräche mit unseren Partnern führen. Das Feedback, das wir dabei bekommen haben, war überragend und zeigt uns, dass wir auf dem richtigen Weg sind. VEKA und Partner bleiben auch weiterhin ein starkes Team mit klarem Blick auf die Herausforderungen der Zukunft und den dafür passenden Lösungen.“ </w:t>
      </w:r>
    </w:p>
    <w:p w14:paraId="5C71E927" w14:textId="77777777" w:rsidR="00905518" w:rsidRDefault="00905518" w:rsidP="00905518">
      <w:pPr>
        <w:autoSpaceDE w:val="0"/>
        <w:autoSpaceDN w:val="0"/>
        <w:adjustRightInd w:val="0"/>
        <w:rPr>
          <w:rFonts w:ascii="Arial" w:hAnsi="Arial" w:cs="Arial"/>
          <w:bCs/>
          <w:color w:val="000000"/>
        </w:rPr>
      </w:pPr>
    </w:p>
    <w:p w14:paraId="190A58BC" w14:textId="4938C0CD" w:rsidR="00905518" w:rsidRDefault="003D3B17" w:rsidP="00905518">
      <w:pPr>
        <w:autoSpaceDE w:val="0"/>
        <w:autoSpaceDN w:val="0"/>
        <w:adjustRightInd w:val="0"/>
        <w:rPr>
          <w:rFonts w:ascii="Arial" w:hAnsi="Arial" w:cs="Arial"/>
          <w:bCs/>
          <w:i/>
          <w:color w:val="000000"/>
          <w:sz w:val="20"/>
        </w:rPr>
      </w:pPr>
      <w:r>
        <w:rPr>
          <w:rFonts w:ascii="Arial" w:hAnsi="Arial" w:cs="Arial"/>
          <w:bCs/>
          <w:i/>
          <w:color w:val="000000"/>
          <w:sz w:val="20"/>
        </w:rPr>
        <w:t>767</w:t>
      </w:r>
      <w:r w:rsidR="00905518" w:rsidRPr="00EB7AF3">
        <w:rPr>
          <w:rFonts w:ascii="Arial" w:hAnsi="Arial" w:cs="Arial"/>
          <w:bCs/>
          <w:i/>
          <w:color w:val="000000"/>
          <w:sz w:val="20"/>
        </w:rPr>
        <w:t xml:space="preserve"> Wörter, </w:t>
      </w:r>
      <w:r w:rsidR="001E55E8">
        <w:rPr>
          <w:rFonts w:ascii="Arial" w:hAnsi="Arial" w:cs="Arial"/>
          <w:bCs/>
          <w:i/>
          <w:color w:val="000000"/>
          <w:sz w:val="20"/>
        </w:rPr>
        <w:t>4</w:t>
      </w:r>
      <w:r w:rsidR="00A26800">
        <w:rPr>
          <w:rFonts w:ascii="Arial" w:hAnsi="Arial" w:cs="Arial"/>
          <w:bCs/>
          <w:i/>
          <w:color w:val="000000"/>
          <w:sz w:val="20"/>
        </w:rPr>
        <w:t>.</w:t>
      </w:r>
      <w:r w:rsidR="00D64ABC">
        <w:rPr>
          <w:rFonts w:ascii="Arial" w:hAnsi="Arial" w:cs="Arial"/>
          <w:bCs/>
          <w:i/>
          <w:color w:val="000000"/>
          <w:sz w:val="20"/>
        </w:rPr>
        <w:t>6</w:t>
      </w:r>
      <w:r w:rsidR="00AF5D60">
        <w:rPr>
          <w:rFonts w:ascii="Arial" w:hAnsi="Arial" w:cs="Arial"/>
          <w:bCs/>
          <w:i/>
          <w:color w:val="000000"/>
          <w:sz w:val="20"/>
        </w:rPr>
        <w:t>8</w:t>
      </w:r>
      <w:r w:rsidR="005A0AEF">
        <w:rPr>
          <w:rFonts w:ascii="Arial" w:hAnsi="Arial" w:cs="Arial"/>
          <w:bCs/>
          <w:i/>
          <w:color w:val="000000"/>
          <w:sz w:val="20"/>
        </w:rPr>
        <w:t>8</w:t>
      </w:r>
      <w:r w:rsidR="00905518" w:rsidRPr="00EB7AF3">
        <w:rPr>
          <w:rFonts w:ascii="Arial" w:hAnsi="Arial" w:cs="Arial"/>
          <w:bCs/>
          <w:i/>
          <w:color w:val="000000"/>
          <w:sz w:val="20"/>
        </w:rPr>
        <w:t xml:space="preserve"> Zeichen zzgl. Headline</w:t>
      </w:r>
    </w:p>
    <w:p w14:paraId="3CFAD66D" w14:textId="77777777" w:rsidR="00905518" w:rsidRDefault="00905518" w:rsidP="00905518">
      <w:pPr>
        <w:autoSpaceDE w:val="0"/>
        <w:autoSpaceDN w:val="0"/>
        <w:adjustRightInd w:val="0"/>
        <w:rPr>
          <w:rFonts w:ascii="Arial" w:hAnsi="Arial" w:cs="Arial"/>
          <w:bCs/>
          <w:i/>
          <w:color w:val="000000"/>
          <w:sz w:val="20"/>
        </w:rPr>
      </w:pPr>
    </w:p>
    <w:p w14:paraId="6FC3B04C" w14:textId="77777777" w:rsidR="00844333" w:rsidRDefault="00844333">
      <w:pPr>
        <w:rPr>
          <w:rFonts w:ascii="Arial" w:hAnsi="Arial" w:cs="Arial"/>
          <w:bCs/>
          <w:iCs/>
          <w:sz w:val="22"/>
          <w:szCs w:val="22"/>
        </w:rPr>
      </w:pPr>
      <w:r>
        <w:rPr>
          <w:rFonts w:ascii="Arial" w:hAnsi="Arial" w:cs="Arial"/>
          <w:bCs/>
          <w:iCs/>
          <w:sz w:val="22"/>
          <w:szCs w:val="22"/>
        </w:rPr>
        <w:br w:type="page"/>
      </w:r>
    </w:p>
    <w:p w14:paraId="0BD6230C" w14:textId="1BBAFE8A" w:rsidR="00844333" w:rsidRPr="00844333" w:rsidRDefault="00844333" w:rsidP="00844333">
      <w:pPr>
        <w:jc w:val="both"/>
        <w:rPr>
          <w:rFonts w:ascii="Arial" w:hAnsi="Arial" w:cs="Arial"/>
          <w:bCs/>
          <w:iCs/>
          <w:color w:val="FF0000"/>
        </w:rPr>
      </w:pPr>
      <w:r w:rsidRPr="00844333">
        <w:rPr>
          <w:rFonts w:ascii="Arial" w:hAnsi="Arial" w:cs="Arial"/>
          <w:bCs/>
          <w:iCs/>
        </w:rPr>
        <w:lastRenderedPageBreak/>
        <w:t>Bildunterschriften:</w:t>
      </w:r>
    </w:p>
    <w:p w14:paraId="2B64A78D" w14:textId="293A223D" w:rsidR="00B53973" w:rsidRPr="00844333" w:rsidRDefault="00B53973" w:rsidP="00844333">
      <w:pPr>
        <w:jc w:val="both"/>
        <w:rPr>
          <w:rFonts w:ascii="Arial" w:hAnsi="Arial" w:cs="Arial"/>
          <w:bCs/>
          <w:iCs/>
          <w:color w:val="FF0000"/>
        </w:rPr>
      </w:pPr>
    </w:p>
    <w:p w14:paraId="02C911DE" w14:textId="4CD263A3" w:rsidR="00BC272B" w:rsidRPr="00844333" w:rsidRDefault="00753F37" w:rsidP="00BC272B">
      <w:pPr>
        <w:autoSpaceDE w:val="0"/>
        <w:autoSpaceDN w:val="0"/>
        <w:adjustRightInd w:val="0"/>
        <w:rPr>
          <w:rFonts w:ascii="Arial" w:hAnsi="Arial" w:cs="Arial"/>
          <w:bCs/>
          <w:i/>
          <w:color w:val="000000"/>
        </w:rPr>
      </w:pPr>
      <w:r w:rsidRPr="00844333">
        <w:rPr>
          <w:rFonts w:ascii="Arial" w:hAnsi="Arial" w:cs="Arial"/>
          <w:bCs/>
          <w:i/>
          <w:noProof/>
          <w:color w:val="000000"/>
        </w:rPr>
        <w:drawing>
          <wp:inline distT="0" distB="0" distL="0" distR="0" wp14:anchorId="3E453F8E" wp14:editId="1AB92D33">
            <wp:extent cx="3259015" cy="2173116"/>
            <wp:effectExtent l="0" t="0" r="0" b="0"/>
            <wp:docPr id="215504210" name="Grafik 1" descr="Ein Bild, das Kleidung, Tisch, Stuhl,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504210" name="Grafik 1" descr="Ein Bild, das Kleidung, Tisch, Stuhl, Person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85021" cy="2190457"/>
                    </a:xfrm>
                    <a:prstGeom prst="rect">
                      <a:avLst/>
                    </a:prstGeom>
                  </pic:spPr>
                </pic:pic>
              </a:graphicData>
            </a:graphic>
          </wp:inline>
        </w:drawing>
      </w:r>
    </w:p>
    <w:p w14:paraId="71506594" w14:textId="03D56401" w:rsidR="00844333" w:rsidRPr="00844333" w:rsidRDefault="00844333" w:rsidP="00BC272B">
      <w:pPr>
        <w:autoSpaceDE w:val="0"/>
        <w:autoSpaceDN w:val="0"/>
        <w:adjustRightInd w:val="0"/>
        <w:rPr>
          <w:rFonts w:ascii="Arial" w:hAnsi="Arial" w:cs="Arial"/>
          <w:bCs/>
          <w:i/>
          <w:color w:val="000000"/>
          <w:sz w:val="20"/>
          <w:szCs w:val="20"/>
        </w:rPr>
      </w:pPr>
      <w:r w:rsidRPr="00844333">
        <w:rPr>
          <w:rFonts w:ascii="Arial" w:hAnsi="Arial" w:cs="Arial"/>
          <w:bCs/>
          <w:i/>
          <w:color w:val="000000"/>
          <w:sz w:val="20"/>
          <w:szCs w:val="20"/>
        </w:rPr>
        <w:t>VEKA-Messestand_Besucher.jpg</w:t>
      </w:r>
    </w:p>
    <w:p w14:paraId="76BF123D" w14:textId="77777777" w:rsidR="00BC272B" w:rsidRPr="00844333" w:rsidRDefault="00BC272B" w:rsidP="00BC272B">
      <w:pPr>
        <w:autoSpaceDE w:val="0"/>
        <w:autoSpaceDN w:val="0"/>
        <w:adjustRightInd w:val="0"/>
        <w:rPr>
          <w:rFonts w:ascii="Arial" w:hAnsi="Arial" w:cs="Arial"/>
          <w:bCs/>
          <w:i/>
          <w:color w:val="000000"/>
        </w:rPr>
      </w:pPr>
    </w:p>
    <w:p w14:paraId="75E12DA0" w14:textId="0F13601A" w:rsidR="00BC272B" w:rsidRPr="00844333" w:rsidRDefault="001A7378" w:rsidP="001A7378">
      <w:pPr>
        <w:autoSpaceDE w:val="0"/>
        <w:autoSpaceDN w:val="0"/>
        <w:adjustRightInd w:val="0"/>
        <w:rPr>
          <w:rFonts w:ascii="Arial" w:hAnsi="Arial" w:cs="Arial"/>
          <w:bCs/>
          <w:iCs/>
          <w:color w:val="000000"/>
        </w:rPr>
      </w:pPr>
      <w:r w:rsidRPr="00844333">
        <w:rPr>
          <w:rFonts w:ascii="Arial" w:hAnsi="Arial" w:cs="Arial"/>
          <w:bCs/>
          <w:iCs/>
          <w:color w:val="000000"/>
        </w:rPr>
        <w:t>Die Stimmung auf dem</w:t>
      </w:r>
      <w:r w:rsidR="00D8261B" w:rsidRPr="00844333">
        <w:rPr>
          <w:rFonts w:ascii="Arial" w:hAnsi="Arial" w:cs="Arial"/>
          <w:bCs/>
          <w:iCs/>
          <w:color w:val="000000"/>
        </w:rPr>
        <w:t xml:space="preserve"> Messes</w:t>
      </w:r>
      <w:r w:rsidRPr="00844333">
        <w:rPr>
          <w:rFonts w:ascii="Arial" w:hAnsi="Arial" w:cs="Arial"/>
          <w:bCs/>
          <w:iCs/>
          <w:color w:val="000000"/>
        </w:rPr>
        <w:t>tand war ausgezeichnet. Gäste und Mitarbeitende von VEKA tauschten sich in persönlichen Gesprächen aus und diskutierten angeregt über die neuen technischen Entwicklungen.</w:t>
      </w:r>
      <w:r w:rsidR="00844333">
        <w:rPr>
          <w:rFonts w:ascii="Arial" w:hAnsi="Arial" w:cs="Arial"/>
          <w:bCs/>
          <w:iCs/>
          <w:color w:val="000000"/>
        </w:rPr>
        <w:t xml:space="preserve"> </w:t>
      </w:r>
    </w:p>
    <w:p w14:paraId="566E53A4" w14:textId="755A78B1" w:rsidR="00844333" w:rsidRPr="00844333" w:rsidRDefault="00844333" w:rsidP="001A7378">
      <w:pPr>
        <w:autoSpaceDE w:val="0"/>
        <w:autoSpaceDN w:val="0"/>
        <w:adjustRightInd w:val="0"/>
        <w:rPr>
          <w:rFonts w:ascii="Arial" w:hAnsi="Arial" w:cs="Arial"/>
          <w:bCs/>
          <w:iCs/>
          <w:color w:val="000000"/>
        </w:rPr>
      </w:pPr>
      <w:r w:rsidRPr="00844333">
        <w:rPr>
          <w:rFonts w:ascii="Arial" w:hAnsi="Arial" w:cs="Arial"/>
          <w:bCs/>
          <w:iCs/>
          <w:color w:val="000000"/>
        </w:rPr>
        <w:tab/>
      </w:r>
      <w:r w:rsidRPr="00844333">
        <w:rPr>
          <w:rFonts w:ascii="Arial" w:hAnsi="Arial" w:cs="Arial"/>
          <w:bCs/>
          <w:iCs/>
          <w:color w:val="000000"/>
        </w:rPr>
        <w:tab/>
      </w:r>
      <w:r w:rsidRPr="00844333">
        <w:rPr>
          <w:rFonts w:ascii="Arial" w:hAnsi="Arial" w:cs="Arial"/>
          <w:bCs/>
          <w:iCs/>
          <w:color w:val="000000"/>
        </w:rPr>
        <w:tab/>
      </w:r>
      <w:r w:rsidRPr="00844333">
        <w:rPr>
          <w:rFonts w:ascii="Arial" w:hAnsi="Arial" w:cs="Arial"/>
          <w:bCs/>
          <w:iCs/>
          <w:color w:val="000000"/>
        </w:rPr>
        <w:tab/>
      </w:r>
      <w:r w:rsidRPr="00844333">
        <w:rPr>
          <w:rFonts w:ascii="Arial" w:hAnsi="Arial" w:cs="Arial"/>
          <w:bCs/>
          <w:iCs/>
          <w:color w:val="000000"/>
        </w:rPr>
        <w:tab/>
      </w:r>
      <w:r w:rsidRPr="00844333">
        <w:rPr>
          <w:rFonts w:ascii="Arial" w:hAnsi="Arial" w:cs="Arial"/>
          <w:bCs/>
          <w:iCs/>
          <w:color w:val="000000"/>
        </w:rPr>
        <w:tab/>
      </w:r>
      <w:r w:rsidRPr="00844333">
        <w:rPr>
          <w:rFonts w:ascii="Arial" w:hAnsi="Arial" w:cs="Arial"/>
          <w:bCs/>
          <w:iCs/>
          <w:color w:val="000000"/>
        </w:rPr>
        <w:tab/>
      </w:r>
      <w:r w:rsidRPr="00844333">
        <w:rPr>
          <w:rFonts w:ascii="Arial" w:hAnsi="Arial" w:cs="Arial"/>
          <w:bCs/>
          <w:iCs/>
          <w:color w:val="000000"/>
        </w:rPr>
        <w:tab/>
      </w:r>
      <w:r>
        <w:rPr>
          <w:rFonts w:ascii="Arial" w:hAnsi="Arial" w:cs="Arial"/>
          <w:bCs/>
          <w:iCs/>
          <w:color w:val="000000"/>
        </w:rPr>
        <w:t xml:space="preserve"> </w:t>
      </w:r>
      <w:r w:rsidRPr="00844333">
        <w:rPr>
          <w:rFonts w:ascii="Arial" w:hAnsi="Arial" w:cs="Arial"/>
        </w:rPr>
        <w:t>Bild: © VEKA</w:t>
      </w:r>
    </w:p>
    <w:p w14:paraId="44D1E723" w14:textId="77777777" w:rsidR="00844333" w:rsidRPr="00844333" w:rsidRDefault="00844333" w:rsidP="001A7378">
      <w:pPr>
        <w:autoSpaceDE w:val="0"/>
        <w:autoSpaceDN w:val="0"/>
        <w:adjustRightInd w:val="0"/>
        <w:rPr>
          <w:rFonts w:ascii="Arial" w:hAnsi="Arial" w:cs="Arial"/>
          <w:bCs/>
          <w:iCs/>
          <w:color w:val="000000"/>
        </w:rPr>
      </w:pPr>
    </w:p>
    <w:p w14:paraId="014714D9" w14:textId="77777777" w:rsidR="001A7378" w:rsidRPr="00844333" w:rsidRDefault="001A7378" w:rsidP="001A7378">
      <w:pPr>
        <w:autoSpaceDE w:val="0"/>
        <w:autoSpaceDN w:val="0"/>
        <w:adjustRightInd w:val="0"/>
        <w:rPr>
          <w:rFonts w:ascii="Arial" w:hAnsi="Arial" w:cs="Arial"/>
          <w:bCs/>
          <w:iCs/>
          <w:color w:val="000000"/>
        </w:rPr>
      </w:pPr>
    </w:p>
    <w:p w14:paraId="188B0750" w14:textId="16EC5F36" w:rsidR="001A7378" w:rsidRPr="00844333" w:rsidRDefault="00753F37" w:rsidP="001A7378">
      <w:pPr>
        <w:autoSpaceDE w:val="0"/>
        <w:autoSpaceDN w:val="0"/>
        <w:adjustRightInd w:val="0"/>
        <w:rPr>
          <w:rFonts w:ascii="Arial" w:hAnsi="Arial" w:cs="Arial"/>
          <w:b/>
          <w:i/>
          <w:color w:val="000000"/>
        </w:rPr>
      </w:pPr>
      <w:r w:rsidRPr="00844333">
        <w:rPr>
          <w:rFonts w:ascii="Arial" w:hAnsi="Arial" w:cs="Arial"/>
          <w:b/>
          <w:i/>
          <w:noProof/>
          <w:color w:val="000000"/>
        </w:rPr>
        <w:drawing>
          <wp:inline distT="0" distB="0" distL="0" distR="0" wp14:anchorId="050D58F6" wp14:editId="0EE8F985">
            <wp:extent cx="3195341" cy="2399958"/>
            <wp:effectExtent l="0" t="0" r="5080" b="635"/>
            <wp:docPr id="1485934607" name="Grafik 3"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934607" name="Grafik 3" descr="Ein Bild, das Kleidung, Person, Mann, Menschliches Gesicht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19092" cy="2417797"/>
                    </a:xfrm>
                    <a:prstGeom prst="rect">
                      <a:avLst/>
                    </a:prstGeom>
                  </pic:spPr>
                </pic:pic>
              </a:graphicData>
            </a:graphic>
          </wp:inline>
        </w:drawing>
      </w:r>
    </w:p>
    <w:p w14:paraId="7E091E52" w14:textId="3EAD55BF" w:rsidR="00844333" w:rsidRPr="00844333" w:rsidRDefault="00844333" w:rsidP="001A7378">
      <w:pPr>
        <w:autoSpaceDE w:val="0"/>
        <w:autoSpaceDN w:val="0"/>
        <w:adjustRightInd w:val="0"/>
        <w:rPr>
          <w:rFonts w:ascii="Arial" w:hAnsi="Arial" w:cs="Arial"/>
          <w:bCs/>
          <w:i/>
          <w:color w:val="000000"/>
          <w:sz w:val="20"/>
          <w:szCs w:val="20"/>
        </w:rPr>
      </w:pPr>
      <w:r w:rsidRPr="00844333">
        <w:rPr>
          <w:rFonts w:ascii="Arial" w:hAnsi="Arial" w:cs="Arial"/>
          <w:bCs/>
          <w:i/>
          <w:color w:val="000000"/>
          <w:sz w:val="20"/>
          <w:szCs w:val="20"/>
        </w:rPr>
        <w:t>VEKA-AluConnect.jpg</w:t>
      </w:r>
    </w:p>
    <w:p w14:paraId="61E7A670" w14:textId="77777777" w:rsidR="00753F37" w:rsidRPr="00844333" w:rsidRDefault="00753F37" w:rsidP="00BC272B">
      <w:pPr>
        <w:autoSpaceDE w:val="0"/>
        <w:autoSpaceDN w:val="0"/>
        <w:adjustRightInd w:val="0"/>
        <w:rPr>
          <w:rFonts w:ascii="Arial" w:hAnsi="Arial" w:cs="Arial"/>
          <w:bCs/>
          <w:i/>
          <w:color w:val="000000"/>
        </w:rPr>
      </w:pPr>
    </w:p>
    <w:p w14:paraId="54B4E329" w14:textId="54ED4AA2" w:rsidR="00BC272B" w:rsidRPr="00844333" w:rsidRDefault="00BC272B" w:rsidP="00BC272B">
      <w:pPr>
        <w:autoSpaceDE w:val="0"/>
        <w:autoSpaceDN w:val="0"/>
        <w:adjustRightInd w:val="0"/>
        <w:rPr>
          <w:rFonts w:ascii="Arial" w:hAnsi="Arial" w:cs="Arial"/>
          <w:bCs/>
          <w:iCs/>
          <w:color w:val="000000"/>
        </w:rPr>
      </w:pPr>
      <w:r w:rsidRPr="00844333">
        <w:rPr>
          <w:rFonts w:ascii="Arial" w:hAnsi="Arial" w:cs="Arial"/>
          <w:bCs/>
          <w:iCs/>
          <w:color w:val="000000"/>
        </w:rPr>
        <w:t xml:space="preserve">Die Gäste </w:t>
      </w:r>
      <w:r w:rsidR="00B0772F" w:rsidRPr="00844333">
        <w:rPr>
          <w:rFonts w:ascii="Arial" w:hAnsi="Arial" w:cs="Arial"/>
          <w:bCs/>
          <w:iCs/>
          <w:color w:val="000000"/>
        </w:rPr>
        <w:t>zeigten großes Interesse an den</w:t>
      </w:r>
      <w:r w:rsidR="001A7378" w:rsidRPr="00844333">
        <w:rPr>
          <w:rFonts w:ascii="Arial" w:hAnsi="Arial" w:cs="Arial"/>
          <w:bCs/>
          <w:iCs/>
          <w:color w:val="000000"/>
        </w:rPr>
        <w:t xml:space="preserve"> innovativen Produktlösungen, d</w:t>
      </w:r>
      <w:r w:rsidR="00B0772F" w:rsidRPr="00844333">
        <w:rPr>
          <w:rFonts w:ascii="Arial" w:hAnsi="Arial" w:cs="Arial"/>
          <w:bCs/>
          <w:iCs/>
          <w:color w:val="000000"/>
        </w:rPr>
        <w:t>en</w:t>
      </w:r>
      <w:r w:rsidR="001A7378" w:rsidRPr="00844333">
        <w:rPr>
          <w:rFonts w:ascii="Arial" w:hAnsi="Arial" w:cs="Arial"/>
          <w:bCs/>
          <w:iCs/>
          <w:color w:val="000000"/>
        </w:rPr>
        <w:t xml:space="preserve"> vielfältigen Service</w:t>
      </w:r>
      <w:r w:rsidR="00B0772F" w:rsidRPr="00844333">
        <w:rPr>
          <w:rFonts w:ascii="Arial" w:hAnsi="Arial" w:cs="Arial"/>
          <w:bCs/>
          <w:iCs/>
          <w:color w:val="000000"/>
        </w:rPr>
        <w:t>angeboten</w:t>
      </w:r>
      <w:r w:rsidR="001A7378" w:rsidRPr="00844333">
        <w:rPr>
          <w:rFonts w:ascii="Arial" w:hAnsi="Arial" w:cs="Arial"/>
          <w:bCs/>
          <w:iCs/>
          <w:color w:val="000000"/>
        </w:rPr>
        <w:t xml:space="preserve"> sowie </w:t>
      </w:r>
      <w:r w:rsidR="00B0772F" w:rsidRPr="00844333">
        <w:rPr>
          <w:rFonts w:ascii="Arial" w:hAnsi="Arial" w:cs="Arial"/>
          <w:bCs/>
          <w:iCs/>
          <w:color w:val="000000"/>
        </w:rPr>
        <w:t>an dem</w:t>
      </w:r>
      <w:r w:rsidR="001A7378" w:rsidRPr="00844333">
        <w:rPr>
          <w:rFonts w:ascii="Arial" w:hAnsi="Arial" w:cs="Arial"/>
          <w:bCs/>
          <w:iCs/>
          <w:color w:val="000000"/>
        </w:rPr>
        <w:t xml:space="preserve"> </w:t>
      </w:r>
      <w:r w:rsidRPr="00844333">
        <w:rPr>
          <w:rFonts w:ascii="Arial" w:hAnsi="Arial" w:cs="Arial"/>
          <w:bCs/>
          <w:iCs/>
          <w:color w:val="000000"/>
        </w:rPr>
        <w:t>übergreifende</w:t>
      </w:r>
      <w:r w:rsidR="00B0772F" w:rsidRPr="00844333">
        <w:rPr>
          <w:rFonts w:ascii="Arial" w:hAnsi="Arial" w:cs="Arial"/>
          <w:bCs/>
          <w:iCs/>
          <w:color w:val="000000"/>
        </w:rPr>
        <w:t>n</w:t>
      </w:r>
      <w:r w:rsidRPr="00844333">
        <w:rPr>
          <w:rFonts w:ascii="Arial" w:hAnsi="Arial" w:cs="Arial"/>
          <w:bCs/>
          <w:iCs/>
          <w:color w:val="000000"/>
        </w:rPr>
        <w:t xml:space="preserve"> Thema Nachhaltigkeit.</w:t>
      </w:r>
    </w:p>
    <w:p w14:paraId="3A7B75A9" w14:textId="77777777" w:rsidR="00BC272B" w:rsidRPr="00844333" w:rsidRDefault="00BC272B" w:rsidP="00BC272B">
      <w:pPr>
        <w:autoSpaceDE w:val="0"/>
        <w:autoSpaceDN w:val="0"/>
        <w:adjustRightInd w:val="0"/>
        <w:rPr>
          <w:rFonts w:ascii="Arial" w:hAnsi="Arial" w:cs="Arial"/>
          <w:bCs/>
          <w:i/>
          <w:color w:val="000000"/>
        </w:rPr>
      </w:pPr>
    </w:p>
    <w:p w14:paraId="2D5D9F19" w14:textId="1CA0096F" w:rsidR="00BC272B" w:rsidRPr="00844333" w:rsidRDefault="00844333" w:rsidP="00BC272B">
      <w:pPr>
        <w:autoSpaceDE w:val="0"/>
        <w:autoSpaceDN w:val="0"/>
        <w:adjustRightInd w:val="0"/>
        <w:rPr>
          <w:rFonts w:ascii="Arial" w:hAnsi="Arial" w:cs="Arial"/>
          <w:bCs/>
          <w:i/>
          <w:color w:val="000000"/>
        </w:rPr>
      </w:pPr>
      <w:r w:rsidRPr="00844333">
        <w:rPr>
          <w:rFonts w:ascii="Arial" w:hAnsi="Arial" w:cs="Arial"/>
          <w:bCs/>
          <w:i/>
          <w:color w:val="000000"/>
        </w:rPr>
        <w:tab/>
      </w:r>
      <w:r w:rsidRPr="00844333">
        <w:rPr>
          <w:rFonts w:ascii="Arial" w:hAnsi="Arial" w:cs="Arial"/>
          <w:bCs/>
          <w:i/>
          <w:color w:val="000000"/>
        </w:rPr>
        <w:tab/>
      </w:r>
      <w:r w:rsidRPr="00844333">
        <w:rPr>
          <w:rFonts w:ascii="Arial" w:hAnsi="Arial" w:cs="Arial"/>
          <w:bCs/>
          <w:i/>
          <w:color w:val="000000"/>
        </w:rPr>
        <w:tab/>
      </w:r>
      <w:r w:rsidRPr="00844333">
        <w:rPr>
          <w:rFonts w:ascii="Arial" w:hAnsi="Arial" w:cs="Arial"/>
          <w:bCs/>
          <w:i/>
          <w:color w:val="000000"/>
        </w:rPr>
        <w:tab/>
      </w:r>
      <w:r w:rsidRPr="00844333">
        <w:rPr>
          <w:rFonts w:ascii="Arial" w:hAnsi="Arial" w:cs="Arial"/>
          <w:bCs/>
          <w:i/>
          <w:color w:val="000000"/>
        </w:rPr>
        <w:tab/>
      </w:r>
      <w:r w:rsidRPr="00844333">
        <w:rPr>
          <w:rFonts w:ascii="Arial" w:hAnsi="Arial" w:cs="Arial"/>
          <w:bCs/>
          <w:i/>
          <w:color w:val="000000"/>
        </w:rPr>
        <w:tab/>
      </w:r>
      <w:r w:rsidRPr="00844333">
        <w:rPr>
          <w:rFonts w:ascii="Arial" w:hAnsi="Arial" w:cs="Arial"/>
          <w:bCs/>
          <w:i/>
          <w:color w:val="000000"/>
        </w:rPr>
        <w:tab/>
      </w:r>
      <w:r w:rsidRPr="00844333">
        <w:rPr>
          <w:rFonts w:ascii="Arial" w:hAnsi="Arial" w:cs="Arial"/>
          <w:bCs/>
          <w:i/>
          <w:color w:val="000000"/>
        </w:rPr>
        <w:tab/>
      </w:r>
      <w:r w:rsidRPr="00844333">
        <w:rPr>
          <w:rFonts w:ascii="Arial" w:hAnsi="Arial" w:cs="Arial"/>
        </w:rPr>
        <w:t>Bild: © VEKA</w:t>
      </w:r>
    </w:p>
    <w:p w14:paraId="7BAD5F97" w14:textId="443CB26F" w:rsidR="00BC272B" w:rsidRPr="00844333" w:rsidRDefault="00BC272B" w:rsidP="00BC272B">
      <w:pPr>
        <w:autoSpaceDE w:val="0"/>
        <w:autoSpaceDN w:val="0"/>
        <w:adjustRightInd w:val="0"/>
        <w:rPr>
          <w:rFonts w:ascii="Arial" w:hAnsi="Arial" w:cs="Arial"/>
          <w:bCs/>
          <w:i/>
          <w:color w:val="000000"/>
        </w:rPr>
      </w:pPr>
    </w:p>
    <w:p w14:paraId="45391812" w14:textId="77777777" w:rsidR="00BC272B" w:rsidRDefault="00BC272B" w:rsidP="00BC272B">
      <w:pPr>
        <w:autoSpaceDE w:val="0"/>
        <w:autoSpaceDN w:val="0"/>
        <w:adjustRightInd w:val="0"/>
        <w:rPr>
          <w:rFonts w:ascii="Arial" w:hAnsi="Arial" w:cs="Arial"/>
          <w:bCs/>
          <w:i/>
          <w:color w:val="000000"/>
          <w:sz w:val="20"/>
        </w:rPr>
      </w:pPr>
    </w:p>
    <w:p w14:paraId="71D277A5" w14:textId="77777777" w:rsidR="00100C1C" w:rsidRDefault="00100C1C" w:rsidP="00100C1C">
      <w:pPr>
        <w:rPr>
          <w:rFonts w:ascii="Arial" w:hAnsi="Arial" w:cs="Arial"/>
          <w:b/>
          <w:iCs/>
          <w:color w:val="808080" w:themeColor="background1" w:themeShade="80"/>
          <w:sz w:val="20"/>
        </w:rPr>
      </w:pPr>
      <w:r>
        <w:rPr>
          <w:rFonts w:ascii="Arial" w:hAnsi="Arial" w:cs="Arial"/>
          <w:b/>
          <w:iCs/>
          <w:color w:val="808080" w:themeColor="background1" w:themeShade="80"/>
          <w:sz w:val="20"/>
        </w:rPr>
        <w:t>Über VEKA:</w:t>
      </w:r>
    </w:p>
    <w:p w14:paraId="3244DF1E" w14:textId="52C778D4" w:rsidR="00100C1C" w:rsidRDefault="00100C1C" w:rsidP="00100C1C">
      <w:pPr>
        <w:rPr>
          <w:rFonts w:ascii="Arial" w:hAnsi="Arial" w:cs="Arial"/>
          <w:b/>
          <w:iCs/>
          <w:color w:val="808080" w:themeColor="background1" w:themeShade="80"/>
          <w:sz w:val="20"/>
        </w:rPr>
      </w:pPr>
      <w:r>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FC28C6">
        <w:rPr>
          <w:rFonts w:ascii="Arial" w:hAnsi="Arial" w:cs="Arial"/>
          <w:b/>
          <w:iCs/>
          <w:color w:val="808080" w:themeColor="background1" w:themeShade="80"/>
          <w:sz w:val="20"/>
        </w:rPr>
        <w:t>9</w:t>
      </w:r>
      <w:r>
        <w:rPr>
          <w:rFonts w:ascii="Arial" w:hAnsi="Arial" w:cs="Arial"/>
          <w:b/>
          <w:iCs/>
          <w:color w:val="808080" w:themeColor="background1" w:themeShade="80"/>
          <w:sz w:val="20"/>
        </w:rPr>
        <w:t xml:space="preserve"> Standorte inkl. 2</w:t>
      </w:r>
      <w:r w:rsidR="00FC28C6">
        <w:rPr>
          <w:rFonts w:ascii="Arial" w:hAnsi="Arial" w:cs="Arial"/>
          <w:b/>
          <w:iCs/>
          <w:color w:val="808080" w:themeColor="background1" w:themeShade="80"/>
          <w:sz w:val="20"/>
        </w:rPr>
        <w:t>3</w:t>
      </w:r>
      <w:r>
        <w:rPr>
          <w:rFonts w:ascii="Arial" w:hAnsi="Arial" w:cs="Arial"/>
          <w:b/>
          <w:iCs/>
          <w:color w:val="808080" w:themeColor="background1" w:themeShade="80"/>
          <w:sz w:val="20"/>
        </w:rPr>
        <w:t xml:space="preserve"> Produktionswerke auf 4 Kontinenten. 6.</w:t>
      </w:r>
      <w:r w:rsidR="00FC28C6">
        <w:rPr>
          <w:rFonts w:ascii="Arial" w:hAnsi="Arial" w:cs="Arial"/>
          <w:b/>
          <w:iCs/>
          <w:color w:val="808080" w:themeColor="background1" w:themeShade="80"/>
          <w:sz w:val="20"/>
        </w:rPr>
        <w:t>7</w:t>
      </w:r>
      <w:r>
        <w:rPr>
          <w:rFonts w:ascii="Arial" w:hAnsi="Arial" w:cs="Arial"/>
          <w:b/>
          <w:iCs/>
          <w:color w:val="808080" w:themeColor="background1" w:themeShade="80"/>
          <w:sz w:val="20"/>
        </w:rPr>
        <w:t>00 Mitarbeitende erwirtschafteten 202</w:t>
      </w:r>
      <w:r w:rsidR="0029591A">
        <w:rPr>
          <w:rFonts w:ascii="Arial" w:hAnsi="Arial" w:cs="Arial"/>
          <w:b/>
          <w:iCs/>
          <w:color w:val="808080" w:themeColor="background1" w:themeShade="80"/>
          <w:sz w:val="20"/>
        </w:rPr>
        <w:t>3</w:t>
      </w:r>
      <w:r>
        <w:rPr>
          <w:rFonts w:ascii="Arial" w:hAnsi="Arial" w:cs="Arial"/>
          <w:b/>
          <w:iCs/>
          <w:color w:val="808080" w:themeColor="background1" w:themeShade="80"/>
          <w:sz w:val="20"/>
        </w:rPr>
        <w:t xml:space="preserve"> weltweit einen Jahresumsatz von 1,</w:t>
      </w:r>
      <w:r w:rsidR="0029591A">
        <w:rPr>
          <w:rFonts w:ascii="Arial" w:hAnsi="Arial" w:cs="Arial"/>
          <w:b/>
          <w:iCs/>
          <w:color w:val="808080" w:themeColor="background1" w:themeShade="80"/>
          <w:sz w:val="20"/>
        </w:rPr>
        <w:t>5</w:t>
      </w:r>
      <w:r>
        <w:rPr>
          <w:rFonts w:ascii="Arial" w:hAnsi="Arial" w:cs="Arial"/>
          <w:b/>
          <w:iCs/>
          <w:color w:val="808080" w:themeColor="background1" w:themeShade="80"/>
          <w:sz w:val="20"/>
        </w:rPr>
        <w:t xml:space="preserve"> Mrd. Euro. Allein in Sendenhorst, dem Stammsitz der Unternehmensgruppe, sind 1.400 </w:t>
      </w:r>
      <w:proofErr w:type="gramStart"/>
      <w:r>
        <w:rPr>
          <w:rFonts w:ascii="Arial" w:hAnsi="Arial" w:cs="Arial"/>
          <w:b/>
          <w:iCs/>
          <w:color w:val="808080" w:themeColor="background1" w:themeShade="80"/>
          <w:sz w:val="20"/>
        </w:rPr>
        <w:t>Mitarbeiter:innen</w:t>
      </w:r>
      <w:proofErr w:type="gramEnd"/>
      <w:r>
        <w:rPr>
          <w:rFonts w:ascii="Arial" w:hAnsi="Arial" w:cs="Arial"/>
          <w:b/>
          <w:iCs/>
          <w:color w:val="808080" w:themeColor="background1" w:themeShade="80"/>
          <w:sz w:val="20"/>
        </w:rPr>
        <w:t xml:space="preserve"> tätig. </w:t>
      </w:r>
    </w:p>
    <w:p w14:paraId="17304436" w14:textId="77777777" w:rsidR="00100C1C" w:rsidRDefault="00100C1C" w:rsidP="00100C1C">
      <w:pPr>
        <w:rPr>
          <w:rFonts w:ascii="Arial" w:hAnsi="Arial" w:cs="Arial"/>
          <w:b/>
          <w:iCs/>
          <w:color w:val="808080" w:themeColor="background1" w:themeShade="80"/>
          <w:sz w:val="20"/>
        </w:rPr>
      </w:pPr>
      <w:r>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p w14:paraId="4A95F1E4" w14:textId="77777777" w:rsidR="00100C1C" w:rsidRDefault="00100C1C" w:rsidP="00905518">
      <w:pPr>
        <w:autoSpaceDE w:val="0"/>
        <w:autoSpaceDN w:val="0"/>
        <w:adjustRightInd w:val="0"/>
        <w:rPr>
          <w:rFonts w:ascii="Arial" w:hAnsi="Arial" w:cs="Arial"/>
          <w:bCs/>
          <w:i/>
          <w:color w:val="000000"/>
          <w:sz w:val="20"/>
        </w:rPr>
      </w:pPr>
    </w:p>
    <w:sectPr w:rsidR="00100C1C" w:rsidSect="00F93825">
      <w:headerReference w:type="even" r:id="rId8"/>
      <w:headerReference w:type="default" r:id="rId9"/>
      <w:footerReference w:type="even" r:id="rId10"/>
      <w:footerReference w:type="default" r:id="rId11"/>
      <w:headerReference w:type="first" r:id="rId12"/>
      <w:footerReference w:type="first" r:id="rId13"/>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C2389" w14:textId="77777777" w:rsidR="00F93825" w:rsidRDefault="00F93825">
      <w:r>
        <w:separator/>
      </w:r>
    </w:p>
  </w:endnote>
  <w:endnote w:type="continuationSeparator" w:id="0">
    <w:p w14:paraId="47E32EEE" w14:textId="77777777" w:rsidR="00F93825" w:rsidRDefault="00F93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1297C" w14:textId="77777777" w:rsidR="00F7195C" w:rsidRDefault="00F7195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6ED1"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0CBC6ED2" w14:textId="77777777"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Abt. Presse- und Öffentlichkeitsarbeit</w:t>
    </w:r>
  </w:p>
  <w:p w14:paraId="0CBC6ED3" w14:textId="77777777" w:rsidR="00423529" w:rsidRPr="00F1499D" w:rsidRDefault="00423529" w:rsidP="00CC6946">
    <w:pPr>
      <w:pStyle w:val="Fuzeile"/>
      <w:ind w:right="24"/>
      <w:rPr>
        <w:rFonts w:ascii="Arial" w:hAnsi="Arial" w:cs="Arial"/>
        <w:sz w:val="18"/>
        <w:szCs w:val="18"/>
      </w:rPr>
    </w:pPr>
  </w:p>
  <w:p w14:paraId="0CBC6ED4" w14:textId="77777777"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190CB1">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190CB1">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ab/>
    </w:r>
  </w:p>
  <w:p w14:paraId="0CBC6ED5" w14:textId="77777777" w:rsidR="00423529" w:rsidRPr="00F1499D" w:rsidRDefault="00423529" w:rsidP="00CC6946">
    <w:pPr>
      <w:pStyle w:val="Fuzeile"/>
      <w:ind w:right="24"/>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4527F" w14:textId="77777777" w:rsidR="00F7195C" w:rsidRDefault="00F7195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F1D6D" w14:textId="77777777" w:rsidR="00F93825" w:rsidRDefault="00F93825">
      <w:r>
        <w:separator/>
      </w:r>
    </w:p>
  </w:footnote>
  <w:footnote w:type="continuationSeparator" w:id="0">
    <w:p w14:paraId="6265BDFF" w14:textId="77777777" w:rsidR="00F93825" w:rsidRDefault="00F93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3B637" w14:textId="77777777" w:rsidR="00F7195C" w:rsidRDefault="00F7195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6ED0"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0CBC6ED6" wp14:editId="0CBC6ED7">
              <wp:simplePos x="0" y="0"/>
              <wp:positionH relativeFrom="column">
                <wp:posOffset>4514850</wp:posOffset>
              </wp:positionH>
              <wp:positionV relativeFrom="paragraph">
                <wp:posOffset>-39370</wp:posOffset>
              </wp:positionV>
              <wp:extent cx="1936115" cy="289560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89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BC6EDA" w14:textId="77777777" w:rsidR="00631C7B" w:rsidRDefault="00311193">
                          <w:r>
                            <w:rPr>
                              <w:rFonts w:ascii="Arial" w:hAnsi="Arial" w:cs="Arial"/>
                              <w:noProof/>
                              <w:sz w:val="18"/>
                              <w:szCs w:val="18"/>
                            </w:rPr>
                            <w:drawing>
                              <wp:inline distT="0" distB="0" distL="0" distR="0" wp14:anchorId="0CBC6EDD" wp14:editId="0CBC6EDE">
                                <wp:extent cx="1744980" cy="2627630"/>
                                <wp:effectExtent l="0" t="0" r="7620" b="1270"/>
                                <wp:docPr id="4" name="Bild 1" descr="Briefbogen_Pressearbeit-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Pressearbeit-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4980" cy="2627630"/>
                                        </a:xfrm>
                                        <a:prstGeom prst="rect">
                                          <a:avLst/>
                                        </a:prstGeom>
                                        <a:noFill/>
                                        <a:ln>
                                          <a:noFill/>
                                        </a:ln>
                                      </pic:spPr>
                                    </pic:pic>
                                  </a:graphicData>
                                </a:graphic>
                              </wp:inline>
                            </w:drawing>
                          </w:r>
                        </w:p>
                        <w:p w14:paraId="0CBC6EDB" w14:textId="77777777" w:rsidR="00631C7B" w:rsidRDefault="00631C7B"/>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BC6ED6" id="_x0000_t202" coordsize="21600,21600" o:spt="202" path="m,l,21600r21600,l21600,xe">
              <v:stroke joinstyle="miter"/>
              <v:path gradientshapeok="t" o:connecttype="rect"/>
            </v:shapetype>
            <v:shape id="Text Box 25" o:spid="_x0000_s1026" type="#_x0000_t202" style="position:absolute;margin-left:355.5pt;margin-top:-3.1pt;width:152.45pt;height:228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" stroked="f">
              <v:textbox style="mso-fit-shape-to-text:t">
                <w:txbxContent>
                  <w:p w14:paraId="0CBC6EDA" w14:textId="77777777" w:rsidR="00631C7B" w:rsidRDefault="00311193">
                    <w:r>
                      <w:rPr>
                        <w:rFonts w:ascii="Arial" w:hAnsi="Arial" w:cs="Arial"/>
                        <w:noProof/>
                        <w:sz w:val="18"/>
                        <w:szCs w:val="18"/>
                      </w:rPr>
                      <w:drawing>
                        <wp:inline distT="0" distB="0" distL="0" distR="0" wp14:anchorId="0CBC6EDD" wp14:editId="0CBC6EDE">
                          <wp:extent cx="1744980" cy="2627630"/>
                          <wp:effectExtent l="0" t="0" r="7620" b="1270"/>
                          <wp:docPr id="4" name="Bild 1" descr="Briefbogen_Pressearbeit-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Pressearbeit-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4980" cy="2627630"/>
                                  </a:xfrm>
                                  <a:prstGeom prst="rect">
                                    <a:avLst/>
                                  </a:prstGeom>
                                  <a:noFill/>
                                  <a:ln>
                                    <a:noFill/>
                                  </a:ln>
                                </pic:spPr>
                              </pic:pic>
                            </a:graphicData>
                          </a:graphic>
                        </wp:inline>
                      </w:drawing>
                    </w:r>
                  </w:p>
                  <w:p w14:paraId="0CBC6EDB" w14:textId="77777777" w:rsidR="00631C7B" w:rsidRDefault="00631C7B"/>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0CBC6ED8" wp14:editId="0CBC6ED9">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6EDC" w14:textId="77777777" w:rsidR="00CC6946" w:rsidRDefault="00311193" w:rsidP="00CC6946">
                          <w:r>
                            <w:rPr>
                              <w:b/>
                              <w:noProof/>
                            </w:rPr>
                            <w:drawing>
                              <wp:inline distT="0" distB="0" distL="0" distR="0" wp14:anchorId="0CBC6EDF" wp14:editId="0CBC6EE0">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CBC6ED8"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0CBC6EDC" w14:textId="77777777" w:rsidR="00CC6946" w:rsidRDefault="00311193" w:rsidP="00CC6946">
                    <w:r>
                      <w:rPr>
                        <w:b/>
                        <w:noProof/>
                      </w:rPr>
                      <w:drawing>
                        <wp:inline distT="0" distB="0" distL="0" distR="0" wp14:anchorId="0CBC6EDF" wp14:editId="0CBC6EE0">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068D9" w14:textId="77777777" w:rsidR="00F7195C" w:rsidRDefault="00F7195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10EF7"/>
    <w:rsid w:val="000111EE"/>
    <w:rsid w:val="00011205"/>
    <w:rsid w:val="00023240"/>
    <w:rsid w:val="00037B80"/>
    <w:rsid w:val="00037F85"/>
    <w:rsid w:val="0004511B"/>
    <w:rsid w:val="0005187C"/>
    <w:rsid w:val="00052DD9"/>
    <w:rsid w:val="000533BA"/>
    <w:rsid w:val="00054AB1"/>
    <w:rsid w:val="00054FBB"/>
    <w:rsid w:val="000839B5"/>
    <w:rsid w:val="00097B95"/>
    <w:rsid w:val="000A3616"/>
    <w:rsid w:val="000A55A1"/>
    <w:rsid w:val="000B6991"/>
    <w:rsid w:val="000C0400"/>
    <w:rsid w:val="000D1DB6"/>
    <w:rsid w:val="000D3381"/>
    <w:rsid w:val="000D7E26"/>
    <w:rsid w:val="000E0E27"/>
    <w:rsid w:val="000F5F62"/>
    <w:rsid w:val="00100C1C"/>
    <w:rsid w:val="001040F9"/>
    <w:rsid w:val="001046A6"/>
    <w:rsid w:val="00107003"/>
    <w:rsid w:val="001267CD"/>
    <w:rsid w:val="00131820"/>
    <w:rsid w:val="001351C6"/>
    <w:rsid w:val="00136CBE"/>
    <w:rsid w:val="00140D82"/>
    <w:rsid w:val="00144BE0"/>
    <w:rsid w:val="00147583"/>
    <w:rsid w:val="0014760E"/>
    <w:rsid w:val="0017073F"/>
    <w:rsid w:val="0017605A"/>
    <w:rsid w:val="00177886"/>
    <w:rsid w:val="0018263D"/>
    <w:rsid w:val="001852B7"/>
    <w:rsid w:val="00187F31"/>
    <w:rsid w:val="00190CB1"/>
    <w:rsid w:val="00193DAA"/>
    <w:rsid w:val="001963B4"/>
    <w:rsid w:val="001966AB"/>
    <w:rsid w:val="001A522A"/>
    <w:rsid w:val="001A5A78"/>
    <w:rsid w:val="001A7378"/>
    <w:rsid w:val="001B3BAC"/>
    <w:rsid w:val="001B3BFC"/>
    <w:rsid w:val="001B4D9F"/>
    <w:rsid w:val="001C5413"/>
    <w:rsid w:val="001C6899"/>
    <w:rsid w:val="001C7865"/>
    <w:rsid w:val="001E0021"/>
    <w:rsid w:val="001E10B1"/>
    <w:rsid w:val="001E55E8"/>
    <w:rsid w:val="001F1D75"/>
    <w:rsid w:val="001F3074"/>
    <w:rsid w:val="001F4362"/>
    <w:rsid w:val="00211B66"/>
    <w:rsid w:val="002121F4"/>
    <w:rsid w:val="002226D4"/>
    <w:rsid w:val="0022503E"/>
    <w:rsid w:val="002277A6"/>
    <w:rsid w:val="00245ADB"/>
    <w:rsid w:val="0028297D"/>
    <w:rsid w:val="002923E5"/>
    <w:rsid w:val="0029591A"/>
    <w:rsid w:val="002A0B30"/>
    <w:rsid w:val="002A2750"/>
    <w:rsid w:val="002A6892"/>
    <w:rsid w:val="002C0BF4"/>
    <w:rsid w:val="002C320C"/>
    <w:rsid w:val="002C3638"/>
    <w:rsid w:val="002D3C82"/>
    <w:rsid w:val="002D6428"/>
    <w:rsid w:val="002E15FB"/>
    <w:rsid w:val="002E2200"/>
    <w:rsid w:val="002E3729"/>
    <w:rsid w:val="002E5BB0"/>
    <w:rsid w:val="002F1F8A"/>
    <w:rsid w:val="002F570B"/>
    <w:rsid w:val="002F57EC"/>
    <w:rsid w:val="0030094B"/>
    <w:rsid w:val="00311193"/>
    <w:rsid w:val="00317021"/>
    <w:rsid w:val="003172B3"/>
    <w:rsid w:val="00323C80"/>
    <w:rsid w:val="003240D4"/>
    <w:rsid w:val="00327506"/>
    <w:rsid w:val="00330003"/>
    <w:rsid w:val="00341C4C"/>
    <w:rsid w:val="003445A2"/>
    <w:rsid w:val="00345118"/>
    <w:rsid w:val="00360D5A"/>
    <w:rsid w:val="003637EC"/>
    <w:rsid w:val="003713CE"/>
    <w:rsid w:val="0037273B"/>
    <w:rsid w:val="00373C26"/>
    <w:rsid w:val="00375E02"/>
    <w:rsid w:val="003775DE"/>
    <w:rsid w:val="00381354"/>
    <w:rsid w:val="003A0853"/>
    <w:rsid w:val="003A69B4"/>
    <w:rsid w:val="003D0028"/>
    <w:rsid w:val="003D3B17"/>
    <w:rsid w:val="003D61AB"/>
    <w:rsid w:val="003E645F"/>
    <w:rsid w:val="003E7857"/>
    <w:rsid w:val="003E7CEC"/>
    <w:rsid w:val="003F0873"/>
    <w:rsid w:val="003F53FE"/>
    <w:rsid w:val="003F6D12"/>
    <w:rsid w:val="0040251F"/>
    <w:rsid w:val="00404F12"/>
    <w:rsid w:val="0040532C"/>
    <w:rsid w:val="00406CBA"/>
    <w:rsid w:val="00422905"/>
    <w:rsid w:val="00423529"/>
    <w:rsid w:val="004328C8"/>
    <w:rsid w:val="0044298C"/>
    <w:rsid w:val="00450B27"/>
    <w:rsid w:val="00451D3B"/>
    <w:rsid w:val="004537D7"/>
    <w:rsid w:val="00465FF1"/>
    <w:rsid w:val="00470E0F"/>
    <w:rsid w:val="004711AD"/>
    <w:rsid w:val="00476F29"/>
    <w:rsid w:val="00484007"/>
    <w:rsid w:val="00490B52"/>
    <w:rsid w:val="00491A71"/>
    <w:rsid w:val="00495A08"/>
    <w:rsid w:val="004A2D1E"/>
    <w:rsid w:val="004A2E40"/>
    <w:rsid w:val="004A7490"/>
    <w:rsid w:val="004B3A0A"/>
    <w:rsid w:val="004B7859"/>
    <w:rsid w:val="004C0353"/>
    <w:rsid w:val="004C0F8E"/>
    <w:rsid w:val="004C3008"/>
    <w:rsid w:val="004C54AE"/>
    <w:rsid w:val="004D2BF5"/>
    <w:rsid w:val="004D6A61"/>
    <w:rsid w:val="004E0B72"/>
    <w:rsid w:val="004E15A2"/>
    <w:rsid w:val="004E17FD"/>
    <w:rsid w:val="004F4438"/>
    <w:rsid w:val="005124D2"/>
    <w:rsid w:val="00526129"/>
    <w:rsid w:val="005276FB"/>
    <w:rsid w:val="0053526A"/>
    <w:rsid w:val="0055048B"/>
    <w:rsid w:val="00551B07"/>
    <w:rsid w:val="00553006"/>
    <w:rsid w:val="00555C0D"/>
    <w:rsid w:val="0057019E"/>
    <w:rsid w:val="00571D8B"/>
    <w:rsid w:val="00573E55"/>
    <w:rsid w:val="00590391"/>
    <w:rsid w:val="005A0AEF"/>
    <w:rsid w:val="005A6BCC"/>
    <w:rsid w:val="005A6FC3"/>
    <w:rsid w:val="005C38FD"/>
    <w:rsid w:val="005C7687"/>
    <w:rsid w:val="005D3DF8"/>
    <w:rsid w:val="005E1683"/>
    <w:rsid w:val="005E3962"/>
    <w:rsid w:val="005E3FC3"/>
    <w:rsid w:val="005E4FF7"/>
    <w:rsid w:val="005E5D68"/>
    <w:rsid w:val="005E71E9"/>
    <w:rsid w:val="005F44BE"/>
    <w:rsid w:val="005F47C8"/>
    <w:rsid w:val="0060091F"/>
    <w:rsid w:val="0060473F"/>
    <w:rsid w:val="00604E27"/>
    <w:rsid w:val="00607690"/>
    <w:rsid w:val="00614C74"/>
    <w:rsid w:val="0062041C"/>
    <w:rsid w:val="00631A49"/>
    <w:rsid w:val="00631C7B"/>
    <w:rsid w:val="00632CFB"/>
    <w:rsid w:val="006375B7"/>
    <w:rsid w:val="006413E9"/>
    <w:rsid w:val="006436B8"/>
    <w:rsid w:val="00646731"/>
    <w:rsid w:val="006610BA"/>
    <w:rsid w:val="006656D8"/>
    <w:rsid w:val="00680EE5"/>
    <w:rsid w:val="00683C92"/>
    <w:rsid w:val="0068699B"/>
    <w:rsid w:val="00690781"/>
    <w:rsid w:val="006A0327"/>
    <w:rsid w:val="006A210E"/>
    <w:rsid w:val="006A2CA3"/>
    <w:rsid w:val="006B1B9D"/>
    <w:rsid w:val="006B33A6"/>
    <w:rsid w:val="006C626E"/>
    <w:rsid w:val="006D0A2C"/>
    <w:rsid w:val="006D355D"/>
    <w:rsid w:val="006D7FE4"/>
    <w:rsid w:val="006E371C"/>
    <w:rsid w:val="006F063D"/>
    <w:rsid w:val="006F2F24"/>
    <w:rsid w:val="006F6458"/>
    <w:rsid w:val="006F6786"/>
    <w:rsid w:val="00705AA2"/>
    <w:rsid w:val="00712C4D"/>
    <w:rsid w:val="00721987"/>
    <w:rsid w:val="00730939"/>
    <w:rsid w:val="00731DF7"/>
    <w:rsid w:val="00732120"/>
    <w:rsid w:val="00732B4F"/>
    <w:rsid w:val="00737F0A"/>
    <w:rsid w:val="007409CE"/>
    <w:rsid w:val="007464CA"/>
    <w:rsid w:val="00753F37"/>
    <w:rsid w:val="00753F52"/>
    <w:rsid w:val="0076208A"/>
    <w:rsid w:val="007632AC"/>
    <w:rsid w:val="00767123"/>
    <w:rsid w:val="00776F6A"/>
    <w:rsid w:val="00780D51"/>
    <w:rsid w:val="007836A8"/>
    <w:rsid w:val="007974E7"/>
    <w:rsid w:val="007A5012"/>
    <w:rsid w:val="007A5840"/>
    <w:rsid w:val="007A62D7"/>
    <w:rsid w:val="007B37E1"/>
    <w:rsid w:val="007B4229"/>
    <w:rsid w:val="007C1B38"/>
    <w:rsid w:val="007D6787"/>
    <w:rsid w:val="007E6B36"/>
    <w:rsid w:val="007F10D2"/>
    <w:rsid w:val="007F1CF6"/>
    <w:rsid w:val="007F2ECA"/>
    <w:rsid w:val="007F62F9"/>
    <w:rsid w:val="00801D4B"/>
    <w:rsid w:val="00803573"/>
    <w:rsid w:val="00805749"/>
    <w:rsid w:val="008172BC"/>
    <w:rsid w:val="00821527"/>
    <w:rsid w:val="00822CAA"/>
    <w:rsid w:val="00833DCB"/>
    <w:rsid w:val="00844333"/>
    <w:rsid w:val="0084640D"/>
    <w:rsid w:val="008631A0"/>
    <w:rsid w:val="008650AB"/>
    <w:rsid w:val="008678A3"/>
    <w:rsid w:val="00874320"/>
    <w:rsid w:val="00877A38"/>
    <w:rsid w:val="0088069E"/>
    <w:rsid w:val="008828C8"/>
    <w:rsid w:val="00893B0F"/>
    <w:rsid w:val="00897408"/>
    <w:rsid w:val="008974A5"/>
    <w:rsid w:val="008B3E1E"/>
    <w:rsid w:val="008B3E2D"/>
    <w:rsid w:val="008B5C00"/>
    <w:rsid w:val="008B65BE"/>
    <w:rsid w:val="008C2EDD"/>
    <w:rsid w:val="008C69F1"/>
    <w:rsid w:val="008D29D1"/>
    <w:rsid w:val="008D3C70"/>
    <w:rsid w:val="008E27E0"/>
    <w:rsid w:val="008F0F74"/>
    <w:rsid w:val="008F4FC0"/>
    <w:rsid w:val="008F6021"/>
    <w:rsid w:val="00901021"/>
    <w:rsid w:val="009023C5"/>
    <w:rsid w:val="00902EF7"/>
    <w:rsid w:val="00905518"/>
    <w:rsid w:val="009061ED"/>
    <w:rsid w:val="009168B6"/>
    <w:rsid w:val="00940376"/>
    <w:rsid w:val="009617FA"/>
    <w:rsid w:val="0096183F"/>
    <w:rsid w:val="00961DD2"/>
    <w:rsid w:val="009717E8"/>
    <w:rsid w:val="00986313"/>
    <w:rsid w:val="00987DC0"/>
    <w:rsid w:val="009A0118"/>
    <w:rsid w:val="009A30DC"/>
    <w:rsid w:val="009B10B7"/>
    <w:rsid w:val="009B4E55"/>
    <w:rsid w:val="009B7447"/>
    <w:rsid w:val="009C4BEE"/>
    <w:rsid w:val="009C620A"/>
    <w:rsid w:val="009C73E4"/>
    <w:rsid w:val="009D51F3"/>
    <w:rsid w:val="009D55C3"/>
    <w:rsid w:val="009E2CE7"/>
    <w:rsid w:val="009E51E3"/>
    <w:rsid w:val="009E75D3"/>
    <w:rsid w:val="009F1D5A"/>
    <w:rsid w:val="009F4596"/>
    <w:rsid w:val="009F5B7B"/>
    <w:rsid w:val="00A04AF2"/>
    <w:rsid w:val="00A06C18"/>
    <w:rsid w:val="00A25CF1"/>
    <w:rsid w:val="00A26800"/>
    <w:rsid w:val="00A325E9"/>
    <w:rsid w:val="00A347C2"/>
    <w:rsid w:val="00A578D6"/>
    <w:rsid w:val="00A674E4"/>
    <w:rsid w:val="00A67DAE"/>
    <w:rsid w:val="00A758D7"/>
    <w:rsid w:val="00A767B7"/>
    <w:rsid w:val="00A84B0B"/>
    <w:rsid w:val="00A875BF"/>
    <w:rsid w:val="00A87B97"/>
    <w:rsid w:val="00A87C15"/>
    <w:rsid w:val="00A931D1"/>
    <w:rsid w:val="00AA0AB8"/>
    <w:rsid w:val="00AB1320"/>
    <w:rsid w:val="00AB2117"/>
    <w:rsid w:val="00AB4C62"/>
    <w:rsid w:val="00AC2233"/>
    <w:rsid w:val="00AC5EAB"/>
    <w:rsid w:val="00AD65B7"/>
    <w:rsid w:val="00AE01DC"/>
    <w:rsid w:val="00AE3AF4"/>
    <w:rsid w:val="00AF1061"/>
    <w:rsid w:val="00AF19C2"/>
    <w:rsid w:val="00AF5D60"/>
    <w:rsid w:val="00B00D0A"/>
    <w:rsid w:val="00B0772F"/>
    <w:rsid w:val="00B11435"/>
    <w:rsid w:val="00B22639"/>
    <w:rsid w:val="00B25548"/>
    <w:rsid w:val="00B276A8"/>
    <w:rsid w:val="00B3735F"/>
    <w:rsid w:val="00B40780"/>
    <w:rsid w:val="00B41ADC"/>
    <w:rsid w:val="00B5063A"/>
    <w:rsid w:val="00B50AD3"/>
    <w:rsid w:val="00B52C7A"/>
    <w:rsid w:val="00B53973"/>
    <w:rsid w:val="00B54115"/>
    <w:rsid w:val="00B6204F"/>
    <w:rsid w:val="00B6537D"/>
    <w:rsid w:val="00B65BBA"/>
    <w:rsid w:val="00B671D4"/>
    <w:rsid w:val="00B67E74"/>
    <w:rsid w:val="00B713CB"/>
    <w:rsid w:val="00B71484"/>
    <w:rsid w:val="00B72941"/>
    <w:rsid w:val="00B777DE"/>
    <w:rsid w:val="00B911BA"/>
    <w:rsid w:val="00B93FCA"/>
    <w:rsid w:val="00B976A0"/>
    <w:rsid w:val="00BA7C93"/>
    <w:rsid w:val="00BB28DA"/>
    <w:rsid w:val="00BC272B"/>
    <w:rsid w:val="00BC4E47"/>
    <w:rsid w:val="00BC583D"/>
    <w:rsid w:val="00BD165B"/>
    <w:rsid w:val="00BE1D5D"/>
    <w:rsid w:val="00BE3697"/>
    <w:rsid w:val="00BF01C9"/>
    <w:rsid w:val="00C0182C"/>
    <w:rsid w:val="00C0286D"/>
    <w:rsid w:val="00C05764"/>
    <w:rsid w:val="00C13515"/>
    <w:rsid w:val="00C15436"/>
    <w:rsid w:val="00C2466C"/>
    <w:rsid w:val="00C25795"/>
    <w:rsid w:val="00C31CF5"/>
    <w:rsid w:val="00C36E05"/>
    <w:rsid w:val="00C36F5F"/>
    <w:rsid w:val="00C409B2"/>
    <w:rsid w:val="00C569D8"/>
    <w:rsid w:val="00C56F1A"/>
    <w:rsid w:val="00C7092F"/>
    <w:rsid w:val="00C74138"/>
    <w:rsid w:val="00C77B43"/>
    <w:rsid w:val="00C85674"/>
    <w:rsid w:val="00C86D8D"/>
    <w:rsid w:val="00C875AD"/>
    <w:rsid w:val="00C97F18"/>
    <w:rsid w:val="00CA0AB2"/>
    <w:rsid w:val="00CB4C43"/>
    <w:rsid w:val="00CC38C8"/>
    <w:rsid w:val="00CC4500"/>
    <w:rsid w:val="00CC4D02"/>
    <w:rsid w:val="00CC6946"/>
    <w:rsid w:val="00CC6FC1"/>
    <w:rsid w:val="00CD711B"/>
    <w:rsid w:val="00CE15BE"/>
    <w:rsid w:val="00CE4098"/>
    <w:rsid w:val="00D03F10"/>
    <w:rsid w:val="00D14876"/>
    <w:rsid w:val="00D21B81"/>
    <w:rsid w:val="00D35951"/>
    <w:rsid w:val="00D40F4C"/>
    <w:rsid w:val="00D474FD"/>
    <w:rsid w:val="00D6386A"/>
    <w:rsid w:val="00D64ABC"/>
    <w:rsid w:val="00D65AC4"/>
    <w:rsid w:val="00D65C96"/>
    <w:rsid w:val="00D67141"/>
    <w:rsid w:val="00D750F6"/>
    <w:rsid w:val="00D81006"/>
    <w:rsid w:val="00D8261B"/>
    <w:rsid w:val="00D8361B"/>
    <w:rsid w:val="00D85D05"/>
    <w:rsid w:val="00D86F69"/>
    <w:rsid w:val="00D94EB5"/>
    <w:rsid w:val="00D951DB"/>
    <w:rsid w:val="00DA7F8E"/>
    <w:rsid w:val="00DB24AA"/>
    <w:rsid w:val="00DB316D"/>
    <w:rsid w:val="00DB6785"/>
    <w:rsid w:val="00DC0523"/>
    <w:rsid w:val="00DC2349"/>
    <w:rsid w:val="00DC5EC0"/>
    <w:rsid w:val="00DD1373"/>
    <w:rsid w:val="00DD417B"/>
    <w:rsid w:val="00DD79DD"/>
    <w:rsid w:val="00DE148F"/>
    <w:rsid w:val="00DE24C8"/>
    <w:rsid w:val="00DF0A2D"/>
    <w:rsid w:val="00E01C06"/>
    <w:rsid w:val="00E136D6"/>
    <w:rsid w:val="00E20C2F"/>
    <w:rsid w:val="00E23B34"/>
    <w:rsid w:val="00E253E0"/>
    <w:rsid w:val="00E43804"/>
    <w:rsid w:val="00E502A8"/>
    <w:rsid w:val="00E57666"/>
    <w:rsid w:val="00E60751"/>
    <w:rsid w:val="00E63B69"/>
    <w:rsid w:val="00E65ED8"/>
    <w:rsid w:val="00E67E43"/>
    <w:rsid w:val="00E72F3E"/>
    <w:rsid w:val="00E761ED"/>
    <w:rsid w:val="00E86370"/>
    <w:rsid w:val="00E90D8D"/>
    <w:rsid w:val="00EA29FD"/>
    <w:rsid w:val="00EA7312"/>
    <w:rsid w:val="00EC5123"/>
    <w:rsid w:val="00EC5FDD"/>
    <w:rsid w:val="00ED6251"/>
    <w:rsid w:val="00ED70E8"/>
    <w:rsid w:val="00EE5D94"/>
    <w:rsid w:val="00EF13C2"/>
    <w:rsid w:val="00EF618C"/>
    <w:rsid w:val="00EF7803"/>
    <w:rsid w:val="00EF7D8F"/>
    <w:rsid w:val="00F00443"/>
    <w:rsid w:val="00F03BC4"/>
    <w:rsid w:val="00F10141"/>
    <w:rsid w:val="00F1499D"/>
    <w:rsid w:val="00F14CBA"/>
    <w:rsid w:val="00F15A2E"/>
    <w:rsid w:val="00F22DF4"/>
    <w:rsid w:val="00F26B73"/>
    <w:rsid w:val="00F4432D"/>
    <w:rsid w:val="00F52A07"/>
    <w:rsid w:val="00F5553F"/>
    <w:rsid w:val="00F606AF"/>
    <w:rsid w:val="00F6559E"/>
    <w:rsid w:val="00F65E08"/>
    <w:rsid w:val="00F67472"/>
    <w:rsid w:val="00F7195C"/>
    <w:rsid w:val="00F85580"/>
    <w:rsid w:val="00F868D2"/>
    <w:rsid w:val="00F91BD6"/>
    <w:rsid w:val="00F93825"/>
    <w:rsid w:val="00F95110"/>
    <w:rsid w:val="00F97F5D"/>
    <w:rsid w:val="00FA0D3D"/>
    <w:rsid w:val="00FA4832"/>
    <w:rsid w:val="00FB4404"/>
    <w:rsid w:val="00FC28C6"/>
    <w:rsid w:val="00FC2B7F"/>
    <w:rsid w:val="00FC4B15"/>
    <w:rsid w:val="00FC5E69"/>
    <w:rsid w:val="00FD1500"/>
    <w:rsid w:val="00FD292A"/>
    <w:rsid w:val="00FD3004"/>
    <w:rsid w:val="00FD762E"/>
    <w:rsid w:val="00FE0F9F"/>
    <w:rsid w:val="00FE297F"/>
    <w:rsid w:val="00FE453D"/>
    <w:rsid w:val="00FF1911"/>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BC6EB8"/>
  <w15:docId w15:val="{6CBA5DFC-E494-4B77-99CD-E34E9A40E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character" w:styleId="Hyperlink">
    <w:name w:val="Hyperlink"/>
    <w:basedOn w:val="Absatz-Standardschriftart"/>
    <w:uiPriority w:val="99"/>
    <w:rsid w:val="00BC272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668556505">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979</Words>
  <Characters>6370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2</cp:revision>
  <cp:lastPrinted>2024-04-02T07:13:00Z</cp:lastPrinted>
  <dcterms:created xsi:type="dcterms:W3CDTF">2024-04-10T13:41:00Z</dcterms:created>
  <dcterms:modified xsi:type="dcterms:W3CDTF">2024-04-10T13:41:00Z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ies>
</file>