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AB2729" w14:textId="41E7CBB9" w:rsidR="005A20BB" w:rsidRPr="004A07AE" w:rsidRDefault="005A20BB" w:rsidP="001C4C91">
      <w:pPr>
        <w:rPr>
          <w:rFonts w:ascii="Arial" w:hAnsi="Arial" w:cs="Arial"/>
          <w:b/>
          <w:bCs/>
          <w:sz w:val="28"/>
          <w:szCs w:val="28"/>
        </w:rPr>
      </w:pPr>
      <w:r w:rsidRPr="004A07AE">
        <w:rPr>
          <w:rFonts w:ascii="Arial" w:hAnsi="Arial" w:cs="Arial"/>
          <w:b/>
          <w:bCs/>
          <w:sz w:val="28"/>
          <w:szCs w:val="28"/>
        </w:rPr>
        <w:t>Spannend wie ein Krimi: Experten diskutieren bei VEKA mittags live über Hacker-Angriffe und Cyber-Kriminalität</w:t>
      </w:r>
    </w:p>
    <w:p w14:paraId="0F45C812" w14:textId="77777777" w:rsidR="005A20BB" w:rsidRPr="004A07AE" w:rsidRDefault="005A20BB" w:rsidP="001C4C91">
      <w:pPr>
        <w:rPr>
          <w:rFonts w:ascii="Arial" w:hAnsi="Arial" w:cs="Arial"/>
          <w:b/>
          <w:bCs/>
          <w:sz w:val="28"/>
          <w:szCs w:val="28"/>
        </w:rPr>
      </w:pPr>
    </w:p>
    <w:p w14:paraId="360FD0E4" w14:textId="41AEA4BD" w:rsidR="005A20BB" w:rsidRPr="00C21B48" w:rsidRDefault="00BC4192" w:rsidP="005A20BB">
      <w:pPr>
        <w:rPr>
          <w:rFonts w:ascii="Arial" w:hAnsi="Arial" w:cs="Arial"/>
          <w:b/>
          <w:bCs/>
          <w:color w:val="000000"/>
          <w:sz w:val="22"/>
          <w:szCs w:val="22"/>
        </w:rPr>
      </w:pPr>
      <w:r w:rsidRPr="00C21B48">
        <w:rPr>
          <w:rFonts w:ascii="Arial" w:hAnsi="Arial" w:cs="Arial"/>
          <w:b/>
          <w:bCs/>
          <w:color w:val="000000"/>
          <w:sz w:val="22"/>
          <w:szCs w:val="22"/>
        </w:rPr>
        <w:t>Wie schütze ich meine IT vor kriminellen Machenschaften? Diese Frage ist nicht nur für große Konzerne, sondern auch für kleine Handwerksbetriebe überlebenswichtig, denn die Anzahl und die Professionalität von Hacker-Angriffen n</w:t>
      </w:r>
      <w:r w:rsidR="00305B12" w:rsidRPr="00C21B48">
        <w:rPr>
          <w:rFonts w:ascii="Arial" w:hAnsi="Arial" w:cs="Arial"/>
          <w:b/>
          <w:bCs/>
          <w:color w:val="000000"/>
          <w:sz w:val="22"/>
          <w:szCs w:val="22"/>
        </w:rPr>
        <w:t>ehmen</w:t>
      </w:r>
      <w:r w:rsidRPr="00C21B48">
        <w:rPr>
          <w:rFonts w:ascii="Arial" w:hAnsi="Arial" w:cs="Arial"/>
          <w:b/>
          <w:bCs/>
          <w:color w:val="000000"/>
          <w:sz w:val="22"/>
          <w:szCs w:val="22"/>
        </w:rPr>
        <w:t xml:space="preserve"> stetig zu. Grund genug für die Expertenrunde bei </w:t>
      </w:r>
      <w:r w:rsidR="00A03E5C" w:rsidRPr="00C21B48">
        <w:rPr>
          <w:rFonts w:ascii="Arial" w:hAnsi="Arial" w:cs="Arial"/>
          <w:b/>
          <w:bCs/>
          <w:color w:val="000000"/>
          <w:sz w:val="22"/>
          <w:szCs w:val="22"/>
        </w:rPr>
        <w:t>„</w:t>
      </w:r>
      <w:r w:rsidRPr="00C21B48">
        <w:rPr>
          <w:rFonts w:ascii="Arial" w:hAnsi="Arial" w:cs="Arial"/>
          <w:b/>
          <w:bCs/>
          <w:color w:val="000000"/>
          <w:sz w:val="22"/>
          <w:szCs w:val="22"/>
        </w:rPr>
        <w:t>VEKA mittags live</w:t>
      </w:r>
      <w:r w:rsidR="00A03E5C" w:rsidRPr="00C21B48">
        <w:rPr>
          <w:rFonts w:ascii="Arial" w:hAnsi="Arial" w:cs="Arial"/>
          <w:b/>
          <w:bCs/>
          <w:color w:val="000000"/>
          <w:sz w:val="22"/>
          <w:szCs w:val="22"/>
        </w:rPr>
        <w:t>“</w:t>
      </w:r>
      <w:r w:rsidRPr="00C21B48">
        <w:rPr>
          <w:rFonts w:ascii="Arial" w:hAnsi="Arial" w:cs="Arial"/>
          <w:b/>
          <w:bCs/>
          <w:color w:val="000000"/>
          <w:sz w:val="22"/>
          <w:szCs w:val="22"/>
        </w:rPr>
        <w:t>, die am 08.12.23 live gestreamt wurde, sich auf Spurensuche zu begeben und anhand von realen Beispielen ein aktuelles Bild der Bedrohungslage zu zeichnen. Ihr Fazit: Die Täter gehen mit bemerkenswerter Kreativität vor. Ein wirkungsvoller Schutz ist aber trotzdem möglich.</w:t>
      </w:r>
    </w:p>
    <w:p w14:paraId="46096791" w14:textId="77777777" w:rsidR="005A20BB" w:rsidRPr="00C21B48" w:rsidRDefault="005A20BB" w:rsidP="005A20BB">
      <w:pPr>
        <w:rPr>
          <w:rFonts w:ascii="Arial" w:hAnsi="Arial" w:cs="Arial"/>
          <w:b/>
          <w:bCs/>
          <w:color w:val="000000"/>
          <w:sz w:val="22"/>
          <w:szCs w:val="22"/>
        </w:rPr>
      </w:pPr>
    </w:p>
    <w:p w14:paraId="02CC5DE8" w14:textId="6BEAF427" w:rsidR="00E6215D" w:rsidRPr="00C21B48" w:rsidRDefault="00F62874" w:rsidP="00AE46CC">
      <w:pPr>
        <w:rPr>
          <w:rFonts w:ascii="Arial" w:hAnsi="Arial" w:cs="Arial"/>
          <w:bCs/>
          <w:color w:val="000000"/>
          <w:sz w:val="22"/>
          <w:szCs w:val="22"/>
        </w:rPr>
      </w:pPr>
      <w:r w:rsidRPr="00C21B48">
        <w:rPr>
          <w:rFonts w:ascii="Arial" w:hAnsi="Arial" w:cs="Arial"/>
          <w:color w:val="000000"/>
          <w:sz w:val="22"/>
          <w:szCs w:val="22"/>
        </w:rPr>
        <w:t xml:space="preserve">„Cyberkriminalität ist ein Thema, von dem wenig gesprochen wird – aber es geht uns alle an.“ Mit diesen Worten begrüßte Josef L. Beckhoff, Vorstand </w:t>
      </w:r>
      <w:r w:rsidR="00AE46CC" w:rsidRPr="00C21B48">
        <w:rPr>
          <w:rFonts w:ascii="Arial" w:hAnsi="Arial" w:cs="Arial"/>
          <w:color w:val="000000"/>
          <w:sz w:val="22"/>
          <w:szCs w:val="22"/>
        </w:rPr>
        <w:t>Vertrieb und Marketing</w:t>
      </w:r>
      <w:r w:rsidRPr="00C21B48">
        <w:rPr>
          <w:rFonts w:ascii="Arial" w:hAnsi="Arial" w:cs="Arial"/>
          <w:color w:val="000000"/>
          <w:sz w:val="22"/>
          <w:szCs w:val="22"/>
        </w:rPr>
        <w:t xml:space="preserve"> bei der VEKA AG, die Gäste im Studio und die zahlreichen Zuschauenden im Stream zur fünften Ausgabe von VEKA mittags live</w:t>
      </w:r>
      <w:r w:rsidR="00AE46CC" w:rsidRPr="00C21B48">
        <w:rPr>
          <w:rFonts w:ascii="Arial" w:hAnsi="Arial" w:cs="Arial"/>
          <w:color w:val="000000"/>
          <w:sz w:val="22"/>
          <w:szCs w:val="22"/>
        </w:rPr>
        <w:t>.</w:t>
      </w:r>
      <w:r w:rsidRPr="00C21B48">
        <w:rPr>
          <w:rFonts w:ascii="Arial" w:hAnsi="Arial" w:cs="Arial"/>
          <w:b/>
          <w:bCs/>
          <w:color w:val="000000"/>
          <w:sz w:val="22"/>
          <w:szCs w:val="22"/>
        </w:rPr>
        <w:br/>
      </w:r>
    </w:p>
    <w:p w14:paraId="6DA8A482" w14:textId="72B70CBB" w:rsidR="00056139" w:rsidRPr="00C21B48" w:rsidRDefault="00AE46CC" w:rsidP="005A20BB">
      <w:pPr>
        <w:rPr>
          <w:rFonts w:ascii="Arial" w:hAnsi="Arial" w:cs="Arial"/>
          <w:bCs/>
          <w:color w:val="000000"/>
          <w:sz w:val="22"/>
          <w:szCs w:val="22"/>
        </w:rPr>
      </w:pPr>
      <w:r w:rsidRPr="00C21B48">
        <w:rPr>
          <w:rFonts w:ascii="Arial" w:hAnsi="Arial" w:cs="Arial"/>
          <w:bCs/>
          <w:color w:val="000000"/>
          <w:sz w:val="22"/>
          <w:szCs w:val="22"/>
        </w:rPr>
        <w:t xml:space="preserve">Die Diskussion zu diesem sehr wichtigen und extrem spannenden Thema wurde wieder von Prof. Christian Niemöller (Fachanwalt für Bau- und Architektur-Recht) moderiert, und die Experten </w:t>
      </w:r>
      <w:r w:rsidR="007E710F" w:rsidRPr="00C21B48">
        <w:rPr>
          <w:rFonts w:ascii="Arial" w:hAnsi="Arial" w:cs="Arial"/>
          <w:bCs/>
          <w:color w:val="000000"/>
          <w:sz w:val="22"/>
          <w:szCs w:val="22"/>
        </w:rPr>
        <w:t>H</w:t>
      </w:r>
      <w:r w:rsidR="005A20BB" w:rsidRPr="00C21B48">
        <w:rPr>
          <w:rFonts w:ascii="Arial" w:hAnsi="Arial" w:cs="Arial"/>
          <w:bCs/>
          <w:color w:val="000000"/>
          <w:sz w:val="22"/>
          <w:szCs w:val="22"/>
        </w:rPr>
        <w:t>elmut Meeth (Geschäftsführer der Helmut Meeth GmbH &amp; Co. KG, Präsident VFF), Lars Klaes (Geschäftsführer, Klaes GmbH &amp; Co. KG, Softwareunternehmen für Fenster und Türen), Dietmar Helmich (CEO Helmich IT-Security GmbH) und Thomas Sauerland (Digital Transformation IT Services, CIO VEKA Group)</w:t>
      </w:r>
      <w:r w:rsidR="00EB5A79" w:rsidRPr="00C21B48">
        <w:rPr>
          <w:rFonts w:ascii="Arial" w:hAnsi="Arial" w:cs="Arial"/>
          <w:bCs/>
          <w:color w:val="000000"/>
          <w:sz w:val="22"/>
          <w:szCs w:val="22"/>
        </w:rPr>
        <w:t xml:space="preserve"> </w:t>
      </w:r>
      <w:r w:rsidR="00A411C7" w:rsidRPr="00C21B48">
        <w:rPr>
          <w:rFonts w:ascii="Arial" w:hAnsi="Arial" w:cs="Arial"/>
          <w:bCs/>
          <w:color w:val="000000"/>
          <w:sz w:val="22"/>
          <w:szCs w:val="22"/>
        </w:rPr>
        <w:t xml:space="preserve">redeten </w:t>
      </w:r>
      <w:r w:rsidR="00056139" w:rsidRPr="00C21B48">
        <w:rPr>
          <w:rFonts w:ascii="Arial" w:hAnsi="Arial" w:cs="Arial"/>
          <w:bCs/>
          <w:color w:val="000000"/>
          <w:sz w:val="22"/>
          <w:szCs w:val="22"/>
        </w:rPr>
        <w:t>Tacheles.</w:t>
      </w:r>
    </w:p>
    <w:p w14:paraId="3D21D24C" w14:textId="77777777" w:rsidR="00056139" w:rsidRPr="00C21B48" w:rsidRDefault="00056139" w:rsidP="005A20BB">
      <w:pPr>
        <w:rPr>
          <w:rFonts w:ascii="Arial" w:hAnsi="Arial" w:cs="Arial"/>
          <w:bCs/>
          <w:color w:val="000000"/>
          <w:sz w:val="22"/>
          <w:szCs w:val="22"/>
        </w:rPr>
      </w:pPr>
    </w:p>
    <w:p w14:paraId="305026EF" w14:textId="01818E0F" w:rsidR="00056139" w:rsidRPr="00C21B48" w:rsidRDefault="005766BA" w:rsidP="005A20BB">
      <w:pPr>
        <w:rPr>
          <w:rFonts w:ascii="Arial" w:hAnsi="Arial" w:cs="Arial"/>
          <w:b/>
          <w:color w:val="000000"/>
          <w:sz w:val="22"/>
          <w:szCs w:val="22"/>
        </w:rPr>
      </w:pPr>
      <w:r w:rsidRPr="00C21B48">
        <w:rPr>
          <w:rFonts w:ascii="Arial" w:hAnsi="Arial" w:cs="Arial"/>
          <w:b/>
          <w:color w:val="000000"/>
          <w:sz w:val="22"/>
          <w:szCs w:val="22"/>
        </w:rPr>
        <w:t>Jeder ist potenziell Gegenstand eines Angriffs</w:t>
      </w:r>
    </w:p>
    <w:p w14:paraId="6F88AD37" w14:textId="77777777" w:rsidR="005766BA" w:rsidRPr="00C21B48" w:rsidRDefault="005766BA" w:rsidP="005A20BB">
      <w:pPr>
        <w:rPr>
          <w:rFonts w:ascii="Arial" w:hAnsi="Arial" w:cs="Arial"/>
          <w:bCs/>
          <w:color w:val="000000"/>
          <w:sz w:val="22"/>
          <w:szCs w:val="22"/>
        </w:rPr>
      </w:pPr>
    </w:p>
    <w:p w14:paraId="3C1C417A" w14:textId="10C46ECA" w:rsidR="004A07AE" w:rsidRPr="00C21B48" w:rsidRDefault="005766BA">
      <w:pPr>
        <w:rPr>
          <w:rFonts w:ascii="Arial" w:hAnsi="Arial" w:cs="Arial"/>
          <w:bCs/>
          <w:color w:val="000000"/>
          <w:sz w:val="22"/>
          <w:szCs w:val="22"/>
        </w:rPr>
      </w:pPr>
      <w:r w:rsidRPr="00C21B48">
        <w:rPr>
          <w:rFonts w:ascii="Arial" w:hAnsi="Arial" w:cs="Arial"/>
          <w:bCs/>
          <w:color w:val="000000"/>
          <w:sz w:val="22"/>
          <w:szCs w:val="22"/>
        </w:rPr>
        <w:t xml:space="preserve">Schon in seinem kurzen Impulsvortrag sagte Thomas Sauerland, </w:t>
      </w:r>
      <w:r w:rsidR="001D1570" w:rsidRPr="00C21B48">
        <w:rPr>
          <w:rFonts w:ascii="Arial" w:hAnsi="Arial" w:cs="Arial"/>
          <w:bCs/>
          <w:color w:val="000000"/>
          <w:sz w:val="22"/>
          <w:szCs w:val="22"/>
        </w:rPr>
        <w:t>der bei VEKA für d</w:t>
      </w:r>
      <w:r w:rsidR="00A411C7" w:rsidRPr="00C21B48">
        <w:rPr>
          <w:rFonts w:ascii="Arial" w:hAnsi="Arial" w:cs="Arial"/>
          <w:bCs/>
          <w:color w:val="000000"/>
          <w:sz w:val="22"/>
          <w:szCs w:val="22"/>
        </w:rPr>
        <w:t>ie</w:t>
      </w:r>
      <w:r w:rsidR="001D1570" w:rsidRPr="00C21B48">
        <w:rPr>
          <w:rFonts w:ascii="Arial" w:hAnsi="Arial" w:cs="Arial"/>
          <w:bCs/>
          <w:color w:val="000000"/>
          <w:sz w:val="22"/>
          <w:szCs w:val="22"/>
        </w:rPr>
        <w:t xml:space="preserve"> IT-Sicherheit zuständig ist, </w:t>
      </w:r>
      <w:r w:rsidRPr="00C21B48">
        <w:rPr>
          <w:rFonts w:ascii="Arial" w:hAnsi="Arial" w:cs="Arial"/>
          <w:bCs/>
          <w:color w:val="000000"/>
          <w:sz w:val="22"/>
          <w:szCs w:val="22"/>
        </w:rPr>
        <w:t xml:space="preserve">dass </w:t>
      </w:r>
      <w:r w:rsidR="00AE46CC" w:rsidRPr="00C21B48">
        <w:rPr>
          <w:rFonts w:ascii="Arial" w:hAnsi="Arial" w:cs="Arial"/>
          <w:bCs/>
          <w:color w:val="000000"/>
          <w:sz w:val="22"/>
          <w:szCs w:val="22"/>
        </w:rPr>
        <w:t xml:space="preserve">heute </w:t>
      </w:r>
      <w:r w:rsidR="009F5DF8" w:rsidRPr="00C21B48">
        <w:rPr>
          <w:rFonts w:ascii="Arial" w:hAnsi="Arial" w:cs="Arial"/>
          <w:bCs/>
          <w:color w:val="000000"/>
          <w:sz w:val="22"/>
          <w:szCs w:val="22"/>
        </w:rPr>
        <w:t xml:space="preserve">jeder </w:t>
      </w:r>
      <w:r w:rsidRPr="00C21B48">
        <w:rPr>
          <w:rFonts w:ascii="Arial" w:hAnsi="Arial" w:cs="Arial"/>
          <w:bCs/>
          <w:color w:val="000000"/>
          <w:sz w:val="22"/>
          <w:szCs w:val="22"/>
        </w:rPr>
        <w:t>davon ausgehen</w:t>
      </w:r>
      <w:r w:rsidR="00AE46CC" w:rsidRPr="00C21B48">
        <w:rPr>
          <w:rFonts w:ascii="Arial" w:hAnsi="Arial" w:cs="Arial"/>
          <w:bCs/>
          <w:color w:val="000000"/>
          <w:sz w:val="22"/>
          <w:szCs w:val="22"/>
        </w:rPr>
        <w:t xml:space="preserve"> müsse</w:t>
      </w:r>
      <w:r w:rsidRPr="00C21B48">
        <w:rPr>
          <w:rFonts w:ascii="Arial" w:hAnsi="Arial" w:cs="Arial"/>
          <w:bCs/>
          <w:color w:val="000000"/>
          <w:sz w:val="22"/>
          <w:szCs w:val="22"/>
        </w:rPr>
        <w:t xml:space="preserve">, dass er irgendwo in seinem IT-Umfeld eine „offene Tür“ hat. Und </w:t>
      </w:r>
      <w:r w:rsidR="009F5DF8" w:rsidRPr="00C21B48">
        <w:rPr>
          <w:rFonts w:ascii="Arial" w:hAnsi="Arial" w:cs="Arial"/>
          <w:bCs/>
          <w:color w:val="000000"/>
          <w:sz w:val="22"/>
          <w:szCs w:val="22"/>
        </w:rPr>
        <w:t>solche Schwachstellen würden von Personen mit böser Absicht genutzt</w:t>
      </w:r>
      <w:r w:rsidR="00326B44" w:rsidRPr="00C21B48">
        <w:rPr>
          <w:rFonts w:ascii="Arial" w:hAnsi="Arial" w:cs="Arial"/>
          <w:bCs/>
          <w:color w:val="000000"/>
          <w:sz w:val="22"/>
          <w:szCs w:val="22"/>
        </w:rPr>
        <w:t>.</w:t>
      </w:r>
      <w:r w:rsidR="00C66187" w:rsidRPr="00C21B48">
        <w:rPr>
          <w:rFonts w:ascii="Arial" w:hAnsi="Arial" w:cs="Arial"/>
          <w:bCs/>
          <w:color w:val="000000"/>
          <w:sz w:val="22"/>
          <w:szCs w:val="22"/>
        </w:rPr>
        <w:t xml:space="preserve"> Die Zahl der Angriffe nehme immer weiter zu, und durch die Nutzung von künstlicher Intelligenz werde die Bedrohung in Zukunft noch größer.</w:t>
      </w:r>
      <w:r w:rsidR="00C21B48">
        <w:rPr>
          <w:rFonts w:ascii="Arial" w:hAnsi="Arial" w:cs="Arial"/>
          <w:bCs/>
          <w:color w:val="000000"/>
          <w:sz w:val="22"/>
          <w:szCs w:val="22"/>
        </w:rPr>
        <w:t xml:space="preserve"> </w:t>
      </w:r>
    </w:p>
    <w:p w14:paraId="235EF68C" w14:textId="654250A2" w:rsidR="005766BA" w:rsidRPr="00C21B48" w:rsidRDefault="009F5DF8" w:rsidP="005A20BB">
      <w:pPr>
        <w:rPr>
          <w:rFonts w:ascii="Arial" w:hAnsi="Arial" w:cs="Arial"/>
          <w:bCs/>
          <w:color w:val="000000"/>
          <w:sz w:val="22"/>
          <w:szCs w:val="22"/>
        </w:rPr>
      </w:pPr>
      <w:r w:rsidRPr="00C21B48">
        <w:rPr>
          <w:rFonts w:ascii="Arial" w:hAnsi="Arial" w:cs="Arial"/>
          <w:bCs/>
          <w:color w:val="000000"/>
          <w:sz w:val="22"/>
          <w:szCs w:val="22"/>
        </w:rPr>
        <w:t xml:space="preserve">Im Jahr 2023 seien </w:t>
      </w:r>
      <w:r w:rsidR="00326B44" w:rsidRPr="00C21B48">
        <w:rPr>
          <w:rFonts w:ascii="Arial" w:hAnsi="Arial" w:cs="Arial"/>
          <w:bCs/>
          <w:color w:val="000000"/>
          <w:sz w:val="22"/>
          <w:szCs w:val="22"/>
        </w:rPr>
        <w:t>allein in Deutschland</w:t>
      </w:r>
      <w:r w:rsidRPr="00C21B48">
        <w:rPr>
          <w:rFonts w:ascii="Arial" w:hAnsi="Arial" w:cs="Arial"/>
          <w:bCs/>
          <w:color w:val="000000"/>
          <w:sz w:val="22"/>
          <w:szCs w:val="22"/>
        </w:rPr>
        <w:t xml:space="preserve"> 68 Fälle bekannt geworden, in denen Hacker</w:t>
      </w:r>
      <w:r w:rsidR="00326B44" w:rsidRPr="00C21B48">
        <w:rPr>
          <w:rFonts w:ascii="Arial" w:hAnsi="Arial" w:cs="Arial"/>
          <w:bCs/>
          <w:color w:val="000000"/>
          <w:sz w:val="22"/>
          <w:szCs w:val="22"/>
        </w:rPr>
        <w:t xml:space="preserve"> </w:t>
      </w:r>
      <w:r w:rsidRPr="00C21B48">
        <w:rPr>
          <w:rFonts w:ascii="Arial" w:hAnsi="Arial" w:cs="Arial"/>
          <w:bCs/>
          <w:color w:val="000000"/>
          <w:sz w:val="22"/>
          <w:szCs w:val="22"/>
        </w:rPr>
        <w:t>Unternehmen erfolgreich mit so genannter Ransomware erpresst hätten. D</w:t>
      </w:r>
      <w:r w:rsidR="00326B44" w:rsidRPr="00C21B48">
        <w:rPr>
          <w:rFonts w:ascii="Arial" w:hAnsi="Arial" w:cs="Arial"/>
          <w:bCs/>
          <w:color w:val="000000"/>
          <w:sz w:val="22"/>
          <w:szCs w:val="22"/>
        </w:rPr>
        <w:t>as bedeutet, dass die Kriminellen sich Zugang zu den Daten des Unternehmens verschafft und diese verschlüsselt haben. Erst nach der Zahlung eines „Lösegeldes“ (engl. „Ransom“) wurden die Systeme wieder freigeben.</w:t>
      </w:r>
    </w:p>
    <w:p w14:paraId="03D92D9B" w14:textId="77777777" w:rsidR="00326B44" w:rsidRPr="00C21B48" w:rsidRDefault="00326B44" w:rsidP="005A20BB">
      <w:pPr>
        <w:rPr>
          <w:rFonts w:ascii="Arial" w:hAnsi="Arial" w:cs="Arial"/>
          <w:bCs/>
          <w:color w:val="000000"/>
          <w:sz w:val="22"/>
          <w:szCs w:val="22"/>
        </w:rPr>
      </w:pPr>
    </w:p>
    <w:p w14:paraId="35985B49" w14:textId="0121DDF7" w:rsidR="0043671B" w:rsidRPr="00C21B48" w:rsidRDefault="001D1570" w:rsidP="005A20BB">
      <w:pPr>
        <w:rPr>
          <w:rFonts w:ascii="Arial" w:hAnsi="Arial" w:cs="Arial"/>
          <w:b/>
          <w:color w:val="000000"/>
          <w:sz w:val="22"/>
          <w:szCs w:val="22"/>
        </w:rPr>
      </w:pPr>
      <w:r w:rsidRPr="00C21B48">
        <w:rPr>
          <w:rFonts w:ascii="Arial" w:hAnsi="Arial" w:cs="Arial"/>
          <w:b/>
          <w:color w:val="000000"/>
          <w:sz w:val="22"/>
          <w:szCs w:val="22"/>
        </w:rPr>
        <w:t>„Die Bösewichter können sich alle Fachkräfte leisten</w:t>
      </w:r>
      <w:r w:rsidR="008C1671" w:rsidRPr="00C21B48">
        <w:rPr>
          <w:rFonts w:ascii="Arial" w:hAnsi="Arial" w:cs="Arial"/>
          <w:b/>
          <w:color w:val="000000"/>
          <w:sz w:val="22"/>
          <w:szCs w:val="22"/>
        </w:rPr>
        <w:t>.</w:t>
      </w:r>
      <w:r w:rsidRPr="00C21B48">
        <w:rPr>
          <w:rFonts w:ascii="Arial" w:hAnsi="Arial" w:cs="Arial"/>
          <w:b/>
          <w:color w:val="000000"/>
          <w:sz w:val="22"/>
          <w:szCs w:val="22"/>
        </w:rPr>
        <w:t>“</w:t>
      </w:r>
    </w:p>
    <w:p w14:paraId="15D06B42" w14:textId="77777777" w:rsidR="001D1570" w:rsidRPr="00C21B48" w:rsidRDefault="001D1570" w:rsidP="005A20BB">
      <w:pPr>
        <w:rPr>
          <w:rFonts w:ascii="Arial" w:hAnsi="Arial" w:cs="Arial"/>
          <w:bCs/>
          <w:color w:val="000000"/>
          <w:sz w:val="22"/>
          <w:szCs w:val="22"/>
        </w:rPr>
      </w:pPr>
    </w:p>
    <w:p w14:paraId="207A1C29" w14:textId="61882D24" w:rsidR="001D1570" w:rsidRPr="00C21B48" w:rsidRDefault="00053F98" w:rsidP="005A20BB">
      <w:pPr>
        <w:rPr>
          <w:rFonts w:ascii="Arial" w:hAnsi="Arial" w:cs="Arial"/>
          <w:bCs/>
          <w:color w:val="000000"/>
          <w:sz w:val="22"/>
          <w:szCs w:val="22"/>
        </w:rPr>
      </w:pPr>
      <w:r w:rsidRPr="00C21B48">
        <w:rPr>
          <w:rFonts w:ascii="Arial" w:hAnsi="Arial" w:cs="Arial"/>
          <w:bCs/>
          <w:color w:val="000000"/>
          <w:sz w:val="22"/>
          <w:szCs w:val="22"/>
        </w:rPr>
        <w:t>Auch Dieter Helmich, der sich mit seiner Firma auf die Bekämpfung von Hacker-Angriffen spezialisiert hat, betonte, dass man die Gefahr nicht unterschätzen dürfe. „</w:t>
      </w:r>
      <w:r w:rsidR="001D1570" w:rsidRPr="00C21B48">
        <w:rPr>
          <w:rFonts w:ascii="Arial" w:hAnsi="Arial" w:cs="Arial"/>
          <w:bCs/>
          <w:color w:val="000000"/>
          <w:sz w:val="22"/>
          <w:szCs w:val="22"/>
        </w:rPr>
        <w:t xml:space="preserve">Im Jahr 2009 haben die Erlöse aus der </w:t>
      </w:r>
      <w:r w:rsidR="001D1570" w:rsidRPr="00C21B48">
        <w:rPr>
          <w:rFonts w:ascii="Arial" w:hAnsi="Arial" w:cs="Arial"/>
          <w:bCs/>
          <w:color w:val="000000"/>
          <w:sz w:val="22"/>
          <w:szCs w:val="22"/>
        </w:rPr>
        <w:lastRenderedPageBreak/>
        <w:t>Cyberkriminalität bereits den weltweiten Drogenhandel überholt</w:t>
      </w:r>
      <w:r w:rsidRPr="00C21B48">
        <w:rPr>
          <w:rFonts w:ascii="Arial" w:hAnsi="Arial" w:cs="Arial"/>
          <w:bCs/>
          <w:color w:val="000000"/>
          <w:sz w:val="22"/>
          <w:szCs w:val="22"/>
        </w:rPr>
        <w:t>“, sagte er</w:t>
      </w:r>
      <w:r w:rsidR="001D1570" w:rsidRPr="00C21B48">
        <w:rPr>
          <w:rFonts w:ascii="Arial" w:hAnsi="Arial" w:cs="Arial"/>
          <w:bCs/>
          <w:color w:val="000000"/>
          <w:sz w:val="22"/>
          <w:szCs w:val="22"/>
        </w:rPr>
        <w:t xml:space="preserve">. </w:t>
      </w:r>
      <w:r w:rsidRPr="00C21B48">
        <w:rPr>
          <w:rFonts w:ascii="Arial" w:hAnsi="Arial" w:cs="Arial"/>
          <w:bCs/>
          <w:color w:val="000000"/>
          <w:sz w:val="22"/>
          <w:szCs w:val="22"/>
        </w:rPr>
        <w:t>„</w:t>
      </w:r>
      <w:r w:rsidR="001D1570" w:rsidRPr="00C21B48">
        <w:rPr>
          <w:rFonts w:ascii="Arial" w:hAnsi="Arial" w:cs="Arial"/>
          <w:bCs/>
          <w:color w:val="000000"/>
          <w:sz w:val="22"/>
          <w:szCs w:val="22"/>
        </w:rPr>
        <w:t>Das heiß</w:t>
      </w:r>
      <w:r w:rsidR="007650B7" w:rsidRPr="00C21B48">
        <w:rPr>
          <w:rFonts w:ascii="Arial" w:hAnsi="Arial" w:cs="Arial"/>
          <w:bCs/>
          <w:color w:val="000000"/>
          <w:sz w:val="22"/>
          <w:szCs w:val="22"/>
        </w:rPr>
        <w:t>t</w:t>
      </w:r>
      <w:r w:rsidR="001D1570" w:rsidRPr="00C21B48">
        <w:rPr>
          <w:rFonts w:ascii="Arial" w:hAnsi="Arial" w:cs="Arial"/>
          <w:bCs/>
          <w:color w:val="000000"/>
          <w:sz w:val="22"/>
          <w:szCs w:val="22"/>
        </w:rPr>
        <w:t>, die Bösewichter, denen wir gegenübersitzen, können sich alle Fachkräfte, alle Geräte, alle Verbindungen, alles wirklich erlauben, weil sie unglaublich viel Geld verdienen.</w:t>
      </w:r>
      <w:r w:rsidR="007650B7" w:rsidRPr="00C21B48">
        <w:rPr>
          <w:rFonts w:ascii="Arial" w:hAnsi="Arial" w:cs="Arial"/>
          <w:bCs/>
          <w:color w:val="000000"/>
          <w:sz w:val="22"/>
          <w:szCs w:val="22"/>
        </w:rPr>
        <w:t>“</w:t>
      </w:r>
    </w:p>
    <w:p w14:paraId="28AB1950" w14:textId="77777777" w:rsidR="007650B7" w:rsidRPr="00C21B48" w:rsidRDefault="007650B7" w:rsidP="005A20BB">
      <w:pPr>
        <w:rPr>
          <w:rFonts w:ascii="Arial" w:hAnsi="Arial" w:cs="Arial"/>
          <w:bCs/>
          <w:color w:val="000000"/>
          <w:sz w:val="22"/>
          <w:szCs w:val="22"/>
        </w:rPr>
      </w:pPr>
    </w:p>
    <w:p w14:paraId="0643F6F1" w14:textId="14605D0C" w:rsidR="007650B7" w:rsidRPr="00C21B48" w:rsidRDefault="00F12F17" w:rsidP="005A20BB">
      <w:pPr>
        <w:rPr>
          <w:rFonts w:ascii="Arial" w:hAnsi="Arial" w:cs="Arial"/>
          <w:bCs/>
          <w:color w:val="000000"/>
          <w:sz w:val="22"/>
          <w:szCs w:val="22"/>
        </w:rPr>
      </w:pPr>
      <w:r w:rsidRPr="00C21B48">
        <w:rPr>
          <w:rFonts w:ascii="Arial" w:hAnsi="Arial" w:cs="Arial"/>
          <w:bCs/>
          <w:color w:val="000000"/>
          <w:sz w:val="22"/>
          <w:szCs w:val="22"/>
        </w:rPr>
        <w:t>Wie professionell und arbeitsteilig die Kriminellen inzwischen vorgehen, beschrieb Lars Klaes, der mit seinem Unternehmen Software für Fenster- und Türenhersteller entwickelt. Einige Hacker hätten sich zum Beispiel darauf spezialisiert, Schwachstellen bei Unternehmen zu finden. Diese so genannten „Access Broker“</w:t>
      </w:r>
      <w:r w:rsidR="00114AE4" w:rsidRPr="00C21B48">
        <w:rPr>
          <w:rFonts w:ascii="Arial" w:hAnsi="Arial" w:cs="Arial"/>
          <w:bCs/>
          <w:color w:val="000000"/>
          <w:sz w:val="22"/>
          <w:szCs w:val="22"/>
        </w:rPr>
        <w:t>, so Klaes,</w:t>
      </w:r>
      <w:r w:rsidRPr="00C21B48">
        <w:rPr>
          <w:rFonts w:ascii="Arial" w:hAnsi="Arial" w:cs="Arial"/>
          <w:bCs/>
          <w:color w:val="000000"/>
          <w:sz w:val="22"/>
          <w:szCs w:val="22"/>
        </w:rPr>
        <w:t xml:space="preserve"> verkaufen ihr Wissen dann im Darknet an Erpresser, die anschließend Ransomware-Attacken gegen die betroffenen Unternehmen durchführen.</w:t>
      </w:r>
    </w:p>
    <w:p w14:paraId="2F98037B" w14:textId="77777777" w:rsidR="00F12F17" w:rsidRPr="00C21B48" w:rsidRDefault="00F12F17" w:rsidP="005A20BB">
      <w:pPr>
        <w:rPr>
          <w:rFonts w:ascii="Arial" w:hAnsi="Arial" w:cs="Arial"/>
          <w:bCs/>
          <w:color w:val="000000"/>
          <w:sz w:val="22"/>
          <w:szCs w:val="22"/>
        </w:rPr>
      </w:pPr>
    </w:p>
    <w:p w14:paraId="6EB9D51E" w14:textId="60E69994" w:rsidR="00F12F17" w:rsidRDefault="00F12F17" w:rsidP="005A20BB">
      <w:pPr>
        <w:rPr>
          <w:rFonts w:ascii="Arial" w:hAnsi="Arial" w:cs="Arial"/>
          <w:bCs/>
          <w:color w:val="000000"/>
          <w:sz w:val="22"/>
          <w:szCs w:val="22"/>
        </w:rPr>
      </w:pPr>
      <w:r w:rsidRPr="00C21B48">
        <w:rPr>
          <w:rFonts w:ascii="Arial" w:hAnsi="Arial" w:cs="Arial"/>
          <w:bCs/>
          <w:color w:val="000000"/>
          <w:sz w:val="22"/>
          <w:szCs w:val="22"/>
        </w:rPr>
        <w:t xml:space="preserve">Früher seien es vor allem größere Unternehmen gewesen, die zum Ziel solcher Angriffe wurden. </w:t>
      </w:r>
      <w:r w:rsidR="00FA2693" w:rsidRPr="00C21B48">
        <w:rPr>
          <w:rFonts w:ascii="Arial" w:hAnsi="Arial" w:cs="Arial"/>
          <w:bCs/>
          <w:color w:val="000000"/>
          <w:sz w:val="22"/>
          <w:szCs w:val="22"/>
        </w:rPr>
        <w:t>Die Kriminellen wollten auf diese Weise möglichst große Lösegeldforderungen durchsetzen. Inzwischen habe sich die Strategie aber geändert</w:t>
      </w:r>
      <w:r w:rsidR="00114AE4" w:rsidRPr="00C21B48">
        <w:rPr>
          <w:rFonts w:ascii="Arial" w:hAnsi="Arial" w:cs="Arial"/>
          <w:bCs/>
          <w:color w:val="000000"/>
          <w:sz w:val="22"/>
          <w:szCs w:val="22"/>
        </w:rPr>
        <w:t>:</w:t>
      </w:r>
      <w:r w:rsidR="00FA2693" w:rsidRPr="00C21B48">
        <w:rPr>
          <w:rFonts w:ascii="Arial" w:hAnsi="Arial" w:cs="Arial"/>
          <w:bCs/>
          <w:color w:val="000000"/>
          <w:sz w:val="22"/>
          <w:szCs w:val="22"/>
        </w:rPr>
        <w:t xml:space="preserve"> „Es wird der Weg des geringsten Widerstands genommen</w:t>
      </w:r>
      <w:r w:rsidR="00114AE4" w:rsidRPr="00C21B48">
        <w:rPr>
          <w:rFonts w:ascii="Arial" w:hAnsi="Arial" w:cs="Arial"/>
          <w:bCs/>
          <w:color w:val="000000"/>
          <w:sz w:val="22"/>
          <w:szCs w:val="22"/>
        </w:rPr>
        <w:t>.</w:t>
      </w:r>
      <w:r w:rsidR="00FA2693" w:rsidRPr="00C21B48">
        <w:rPr>
          <w:rFonts w:ascii="Arial" w:hAnsi="Arial" w:cs="Arial"/>
          <w:bCs/>
          <w:color w:val="000000"/>
          <w:sz w:val="22"/>
          <w:szCs w:val="22"/>
        </w:rPr>
        <w:t xml:space="preserve">“ </w:t>
      </w:r>
      <w:r w:rsidR="00114AE4" w:rsidRPr="00C21B48">
        <w:rPr>
          <w:rFonts w:ascii="Arial" w:hAnsi="Arial" w:cs="Arial"/>
          <w:bCs/>
          <w:color w:val="000000"/>
          <w:sz w:val="22"/>
          <w:szCs w:val="22"/>
        </w:rPr>
        <w:t>D</w:t>
      </w:r>
      <w:r w:rsidR="00FA2693" w:rsidRPr="00C21B48">
        <w:rPr>
          <w:rFonts w:ascii="Arial" w:hAnsi="Arial" w:cs="Arial"/>
          <w:bCs/>
          <w:color w:val="000000"/>
          <w:sz w:val="22"/>
          <w:szCs w:val="22"/>
        </w:rPr>
        <w:t>ie Angreifer n</w:t>
      </w:r>
      <w:r w:rsidR="00114AE4" w:rsidRPr="00C21B48">
        <w:rPr>
          <w:rFonts w:ascii="Arial" w:hAnsi="Arial" w:cs="Arial"/>
          <w:bCs/>
          <w:color w:val="000000"/>
          <w:sz w:val="22"/>
          <w:szCs w:val="22"/>
        </w:rPr>
        <w:t>ä</w:t>
      </w:r>
      <w:r w:rsidR="00FA2693" w:rsidRPr="00C21B48">
        <w:rPr>
          <w:rFonts w:ascii="Arial" w:hAnsi="Arial" w:cs="Arial"/>
          <w:bCs/>
          <w:color w:val="000000"/>
          <w:sz w:val="22"/>
          <w:szCs w:val="22"/>
        </w:rPr>
        <w:t>hmen jetzt also auch den Mittelstand und sogar kleine Unternehmen ins Visier, weil die</w:t>
      </w:r>
      <w:r w:rsidR="00CD685B" w:rsidRPr="00C21B48">
        <w:rPr>
          <w:rFonts w:ascii="Arial" w:hAnsi="Arial" w:cs="Arial"/>
          <w:bCs/>
          <w:color w:val="000000"/>
          <w:sz w:val="22"/>
          <w:szCs w:val="22"/>
        </w:rPr>
        <w:t>se Firmen</w:t>
      </w:r>
      <w:r w:rsidR="00FA2693" w:rsidRPr="00C21B48">
        <w:rPr>
          <w:rFonts w:ascii="Arial" w:hAnsi="Arial" w:cs="Arial"/>
          <w:bCs/>
          <w:color w:val="000000"/>
          <w:sz w:val="22"/>
          <w:szCs w:val="22"/>
        </w:rPr>
        <w:t xml:space="preserve"> oft schlechter geschützt s</w:t>
      </w:r>
      <w:r w:rsidR="00114AE4" w:rsidRPr="00C21B48">
        <w:rPr>
          <w:rFonts w:ascii="Arial" w:hAnsi="Arial" w:cs="Arial"/>
          <w:bCs/>
          <w:color w:val="000000"/>
          <w:sz w:val="22"/>
          <w:szCs w:val="22"/>
        </w:rPr>
        <w:t>eien</w:t>
      </w:r>
      <w:r w:rsidR="00FA2693" w:rsidRPr="00C21B48">
        <w:rPr>
          <w:rFonts w:ascii="Arial" w:hAnsi="Arial" w:cs="Arial"/>
          <w:bCs/>
          <w:color w:val="000000"/>
          <w:sz w:val="22"/>
          <w:szCs w:val="22"/>
        </w:rPr>
        <w:t>.</w:t>
      </w:r>
    </w:p>
    <w:p w14:paraId="257D57C0" w14:textId="77777777" w:rsidR="00C21B48" w:rsidRDefault="00C21B48" w:rsidP="005A20BB">
      <w:pPr>
        <w:rPr>
          <w:rFonts w:ascii="Arial" w:hAnsi="Arial" w:cs="Arial"/>
          <w:bCs/>
          <w:color w:val="000000"/>
          <w:sz w:val="22"/>
          <w:szCs w:val="22"/>
        </w:rPr>
      </w:pPr>
    </w:p>
    <w:p w14:paraId="1E951C5B" w14:textId="307D3BBB" w:rsidR="004A07AE" w:rsidRPr="00C21B48" w:rsidRDefault="004A07AE">
      <w:pPr>
        <w:rPr>
          <w:rFonts w:ascii="Arial" w:hAnsi="Arial" w:cs="Arial"/>
          <w:b/>
          <w:color w:val="000000"/>
          <w:sz w:val="22"/>
          <w:szCs w:val="22"/>
        </w:rPr>
      </w:pPr>
    </w:p>
    <w:p w14:paraId="5FAF8FD9" w14:textId="2308AB01" w:rsidR="007650B7" w:rsidRPr="00C21B48" w:rsidRDefault="008C1671" w:rsidP="005A20BB">
      <w:pPr>
        <w:rPr>
          <w:rFonts w:ascii="Arial" w:hAnsi="Arial" w:cs="Arial"/>
          <w:b/>
          <w:color w:val="000000"/>
          <w:sz w:val="22"/>
          <w:szCs w:val="22"/>
        </w:rPr>
      </w:pPr>
      <w:r w:rsidRPr="00C21B48">
        <w:rPr>
          <w:rFonts w:ascii="Arial" w:hAnsi="Arial" w:cs="Arial"/>
          <w:b/>
          <w:color w:val="000000"/>
          <w:sz w:val="22"/>
          <w:szCs w:val="22"/>
        </w:rPr>
        <w:t>„Ich konnte an einem Samstag keine Mails abrufen.“</w:t>
      </w:r>
    </w:p>
    <w:p w14:paraId="6CFA0D94" w14:textId="77777777" w:rsidR="0043671B" w:rsidRPr="00C21B48" w:rsidRDefault="0043671B" w:rsidP="005A20BB">
      <w:pPr>
        <w:rPr>
          <w:rFonts w:ascii="Arial" w:hAnsi="Arial" w:cs="Arial"/>
          <w:bCs/>
          <w:color w:val="000000"/>
          <w:sz w:val="22"/>
          <w:szCs w:val="22"/>
        </w:rPr>
      </w:pPr>
    </w:p>
    <w:p w14:paraId="0B97EC3F" w14:textId="17FBDCBB" w:rsidR="0043671B" w:rsidRPr="00C21B48" w:rsidRDefault="008C1671" w:rsidP="005A20BB">
      <w:pPr>
        <w:rPr>
          <w:rFonts w:ascii="Arial" w:hAnsi="Arial" w:cs="Arial"/>
          <w:bCs/>
          <w:color w:val="000000"/>
          <w:sz w:val="22"/>
          <w:szCs w:val="22"/>
        </w:rPr>
      </w:pPr>
      <w:r w:rsidRPr="00C21B48">
        <w:rPr>
          <w:rFonts w:ascii="Arial" w:hAnsi="Arial" w:cs="Arial"/>
          <w:bCs/>
          <w:color w:val="000000"/>
          <w:sz w:val="22"/>
          <w:szCs w:val="22"/>
        </w:rPr>
        <w:t xml:space="preserve">Wie sich ein solcher Angriff aus der Perspektive eines Betroffenen darstellt, beschrieb </w:t>
      </w:r>
      <w:r w:rsidR="00432AB8" w:rsidRPr="00C21B48">
        <w:rPr>
          <w:rFonts w:ascii="Arial" w:hAnsi="Arial" w:cs="Arial"/>
          <w:bCs/>
          <w:color w:val="000000"/>
          <w:sz w:val="22"/>
          <w:szCs w:val="22"/>
        </w:rPr>
        <w:t xml:space="preserve">VFF-Präsident </w:t>
      </w:r>
      <w:r w:rsidRPr="00C21B48">
        <w:rPr>
          <w:rFonts w:ascii="Arial" w:hAnsi="Arial" w:cs="Arial"/>
          <w:bCs/>
          <w:color w:val="000000"/>
          <w:sz w:val="22"/>
          <w:szCs w:val="22"/>
        </w:rPr>
        <w:t xml:space="preserve">Helmut Meeth. Sein Unternehmen wurde </w:t>
      </w:r>
      <w:r w:rsidR="00432AB8" w:rsidRPr="00C21B48">
        <w:rPr>
          <w:rFonts w:ascii="Arial" w:hAnsi="Arial" w:cs="Arial"/>
          <w:bCs/>
          <w:color w:val="000000"/>
          <w:sz w:val="22"/>
          <w:szCs w:val="22"/>
        </w:rPr>
        <w:t xml:space="preserve">im vergangenen Jahr </w:t>
      </w:r>
      <w:r w:rsidRPr="00C21B48">
        <w:rPr>
          <w:rFonts w:ascii="Arial" w:hAnsi="Arial" w:cs="Arial"/>
          <w:bCs/>
          <w:color w:val="000000"/>
          <w:sz w:val="22"/>
          <w:szCs w:val="22"/>
        </w:rPr>
        <w:t xml:space="preserve">mit Hilfe einer Ransomware praktisch lahmgelegt. „Wir konnten noch Einiges retten. Wenn es dann </w:t>
      </w:r>
      <w:r w:rsidR="00CD685B" w:rsidRPr="00C21B48">
        <w:rPr>
          <w:rFonts w:ascii="Arial" w:hAnsi="Arial" w:cs="Arial"/>
          <w:bCs/>
          <w:color w:val="000000"/>
          <w:sz w:val="22"/>
          <w:szCs w:val="22"/>
        </w:rPr>
        <w:t xml:space="preserve">aber </w:t>
      </w:r>
      <w:r w:rsidRPr="00C21B48">
        <w:rPr>
          <w:rFonts w:ascii="Arial" w:hAnsi="Arial" w:cs="Arial"/>
          <w:bCs/>
          <w:color w:val="000000"/>
          <w:sz w:val="22"/>
          <w:szCs w:val="22"/>
        </w:rPr>
        <w:t>in die Produktionsabläufe geht, für die man Daten braucht, wenn man die einzelnen Arbeitsplätze mit Bildschirmen versorgt hat und nichts funktioniert, das ist eine einzige Katastrophe. Und wir mussten das erleben.“</w:t>
      </w:r>
      <w:r w:rsidR="00A865B2" w:rsidRPr="00C21B48">
        <w:rPr>
          <w:rFonts w:ascii="Arial" w:hAnsi="Arial" w:cs="Arial"/>
          <w:bCs/>
          <w:color w:val="000000"/>
          <w:sz w:val="22"/>
          <w:szCs w:val="22"/>
        </w:rPr>
        <w:t xml:space="preserve"> Nach dem Angriff habe es ein halbes Jahr gedauert, die System</w:t>
      </w:r>
      <w:r w:rsidR="00CD685B" w:rsidRPr="00C21B48">
        <w:rPr>
          <w:rFonts w:ascii="Arial" w:hAnsi="Arial" w:cs="Arial"/>
          <w:bCs/>
          <w:color w:val="000000"/>
          <w:sz w:val="22"/>
          <w:szCs w:val="22"/>
        </w:rPr>
        <w:t>e</w:t>
      </w:r>
      <w:r w:rsidR="00A865B2" w:rsidRPr="00C21B48">
        <w:rPr>
          <w:rFonts w:ascii="Arial" w:hAnsi="Arial" w:cs="Arial"/>
          <w:bCs/>
          <w:color w:val="000000"/>
          <w:sz w:val="22"/>
          <w:szCs w:val="22"/>
        </w:rPr>
        <w:t xml:space="preserve"> wiederherzustellen, und manche Auswirkungen seien immer noch spürbar.</w:t>
      </w:r>
    </w:p>
    <w:p w14:paraId="370CE71B" w14:textId="77777777" w:rsidR="008C1671" w:rsidRPr="00C21B48" w:rsidRDefault="008C1671" w:rsidP="005A20BB">
      <w:pPr>
        <w:rPr>
          <w:rFonts w:ascii="Arial" w:hAnsi="Arial" w:cs="Arial"/>
          <w:bCs/>
          <w:color w:val="000000"/>
          <w:sz w:val="22"/>
          <w:szCs w:val="22"/>
        </w:rPr>
      </w:pPr>
    </w:p>
    <w:p w14:paraId="79C2B5B6" w14:textId="2DD392D0" w:rsidR="00CD685B" w:rsidRPr="00C21B48" w:rsidRDefault="00C66187" w:rsidP="00CD685B">
      <w:pPr>
        <w:rPr>
          <w:rFonts w:ascii="Arial" w:hAnsi="Arial" w:cs="Arial"/>
          <w:bCs/>
          <w:color w:val="000000"/>
          <w:sz w:val="22"/>
          <w:szCs w:val="22"/>
        </w:rPr>
      </w:pPr>
      <w:r w:rsidRPr="00C21B48">
        <w:rPr>
          <w:rFonts w:ascii="Arial" w:hAnsi="Arial" w:cs="Arial"/>
          <w:bCs/>
          <w:color w:val="000000"/>
          <w:sz w:val="22"/>
          <w:szCs w:val="22"/>
        </w:rPr>
        <w:t xml:space="preserve">Vor diesem Hintergrund rät </w:t>
      </w:r>
      <w:r w:rsidR="00CD685B" w:rsidRPr="00C21B48">
        <w:rPr>
          <w:rFonts w:ascii="Arial" w:hAnsi="Arial" w:cs="Arial"/>
          <w:bCs/>
          <w:color w:val="000000"/>
          <w:sz w:val="22"/>
          <w:szCs w:val="22"/>
        </w:rPr>
        <w:t xml:space="preserve">Thomas Sauerland von VEKA </w:t>
      </w:r>
      <w:r w:rsidRPr="00C21B48">
        <w:rPr>
          <w:rFonts w:ascii="Arial" w:hAnsi="Arial" w:cs="Arial"/>
          <w:bCs/>
          <w:color w:val="000000"/>
          <w:sz w:val="22"/>
          <w:szCs w:val="22"/>
        </w:rPr>
        <w:t>allen</w:t>
      </w:r>
      <w:r w:rsidR="00CD685B" w:rsidRPr="00C21B48">
        <w:rPr>
          <w:rFonts w:ascii="Arial" w:hAnsi="Arial" w:cs="Arial"/>
          <w:bCs/>
          <w:color w:val="000000"/>
          <w:sz w:val="22"/>
          <w:szCs w:val="22"/>
        </w:rPr>
        <w:t xml:space="preserve"> Unternehmen</w:t>
      </w:r>
      <w:r w:rsidR="007C721E" w:rsidRPr="00C21B48">
        <w:rPr>
          <w:rFonts w:ascii="Arial" w:hAnsi="Arial" w:cs="Arial"/>
          <w:bCs/>
          <w:color w:val="000000"/>
          <w:sz w:val="22"/>
          <w:szCs w:val="22"/>
        </w:rPr>
        <w:t>,</w:t>
      </w:r>
      <w:r w:rsidR="00CD685B" w:rsidRPr="00C21B48">
        <w:rPr>
          <w:rFonts w:ascii="Arial" w:hAnsi="Arial" w:cs="Arial"/>
          <w:bCs/>
          <w:color w:val="000000"/>
          <w:sz w:val="22"/>
          <w:szCs w:val="22"/>
        </w:rPr>
        <w:t xml:space="preserve"> </w:t>
      </w:r>
      <w:r w:rsidRPr="00C21B48">
        <w:rPr>
          <w:rFonts w:ascii="Arial" w:hAnsi="Arial" w:cs="Arial"/>
          <w:bCs/>
          <w:color w:val="000000"/>
          <w:sz w:val="22"/>
          <w:szCs w:val="22"/>
        </w:rPr>
        <w:t>Vorsorge zu treffen und die</w:t>
      </w:r>
      <w:r w:rsidR="00CD685B" w:rsidRPr="00C21B48">
        <w:rPr>
          <w:rFonts w:ascii="Arial" w:hAnsi="Arial" w:cs="Arial"/>
          <w:bCs/>
          <w:color w:val="000000"/>
          <w:sz w:val="22"/>
          <w:szCs w:val="22"/>
        </w:rPr>
        <w:t xml:space="preserve"> IT-Sicherheit anhand von 100 Fragen zu evaluieren. </w:t>
      </w:r>
      <w:r w:rsidRPr="00C21B48">
        <w:rPr>
          <w:rFonts w:ascii="Arial" w:hAnsi="Arial" w:cs="Arial"/>
          <w:bCs/>
          <w:color w:val="000000"/>
          <w:sz w:val="22"/>
          <w:szCs w:val="22"/>
        </w:rPr>
        <w:t>Ein</w:t>
      </w:r>
      <w:r w:rsidR="00CD685B" w:rsidRPr="00C21B48">
        <w:rPr>
          <w:rFonts w:ascii="Arial" w:hAnsi="Arial" w:cs="Arial"/>
          <w:bCs/>
          <w:color w:val="000000"/>
          <w:sz w:val="22"/>
          <w:szCs w:val="22"/>
        </w:rPr>
        <w:t xml:space="preserve"> entsprechende</w:t>
      </w:r>
      <w:r w:rsidRPr="00C21B48">
        <w:rPr>
          <w:rFonts w:ascii="Arial" w:hAnsi="Arial" w:cs="Arial"/>
          <w:bCs/>
          <w:color w:val="000000"/>
          <w:sz w:val="22"/>
          <w:szCs w:val="22"/>
        </w:rPr>
        <w:t>r</w:t>
      </w:r>
      <w:r w:rsidR="00CD685B" w:rsidRPr="00C21B48">
        <w:rPr>
          <w:rFonts w:ascii="Arial" w:hAnsi="Arial" w:cs="Arial"/>
          <w:bCs/>
          <w:color w:val="000000"/>
          <w:sz w:val="22"/>
          <w:szCs w:val="22"/>
        </w:rPr>
        <w:t xml:space="preserve"> Fragebogen ist auf </w:t>
      </w:r>
      <w:hyperlink r:id="rId7" w:history="1">
        <w:r w:rsidR="00CD685B" w:rsidRPr="00C21B48">
          <w:rPr>
            <w:rStyle w:val="Hyperlink"/>
            <w:rFonts w:ascii="Arial" w:hAnsi="Arial" w:cs="Arial"/>
            <w:bCs/>
            <w:sz w:val="22"/>
            <w:szCs w:val="22"/>
          </w:rPr>
          <w:t>www.veka.de</w:t>
        </w:r>
      </w:hyperlink>
      <w:r w:rsidR="00CD685B" w:rsidRPr="00C21B48">
        <w:rPr>
          <w:rFonts w:ascii="Arial" w:hAnsi="Arial" w:cs="Arial"/>
          <w:bCs/>
          <w:color w:val="000000"/>
          <w:sz w:val="22"/>
          <w:szCs w:val="22"/>
        </w:rPr>
        <w:t xml:space="preserve"> verlinkt. </w:t>
      </w:r>
      <w:r w:rsidR="007C721E" w:rsidRPr="00C21B48">
        <w:rPr>
          <w:rFonts w:ascii="Arial" w:hAnsi="Arial" w:cs="Arial"/>
          <w:bCs/>
          <w:color w:val="000000"/>
          <w:sz w:val="22"/>
          <w:szCs w:val="22"/>
        </w:rPr>
        <w:t>Wenn die Einschätzung positiv ausfällt, ist das Risiko eines Angriffs zumindest deutlich reduziert. Und wenn sich aus der Überprüfung Aufgaben ergeben, kann man</w:t>
      </w:r>
      <w:r w:rsidR="00F14183" w:rsidRPr="00C21B48">
        <w:rPr>
          <w:rFonts w:ascii="Arial" w:hAnsi="Arial" w:cs="Arial"/>
          <w:bCs/>
          <w:color w:val="000000"/>
          <w:sz w:val="22"/>
          <w:szCs w:val="22"/>
        </w:rPr>
        <w:t xml:space="preserve"> sich Unterstützung von Experten holen und</w:t>
      </w:r>
      <w:r w:rsidR="007C721E" w:rsidRPr="00C21B48">
        <w:rPr>
          <w:rFonts w:ascii="Arial" w:hAnsi="Arial" w:cs="Arial"/>
          <w:bCs/>
          <w:color w:val="000000"/>
          <w:sz w:val="22"/>
          <w:szCs w:val="22"/>
        </w:rPr>
        <w:t xml:space="preserve"> aktiv Maßnahmen ergreifen, die für Hacker nur schwer zu überwinden sind.</w:t>
      </w:r>
    </w:p>
    <w:p w14:paraId="3DF1A138" w14:textId="77777777" w:rsidR="00CD685B" w:rsidRPr="004A07AE" w:rsidRDefault="00CD685B" w:rsidP="005A20BB">
      <w:pPr>
        <w:rPr>
          <w:rFonts w:ascii="Arial" w:hAnsi="Arial" w:cs="Arial"/>
          <w:bCs/>
          <w:color w:val="000000"/>
        </w:rPr>
      </w:pPr>
    </w:p>
    <w:p w14:paraId="78E5871F" w14:textId="3203B7C1" w:rsidR="001A19D0" w:rsidRPr="004A07AE" w:rsidRDefault="007C2217" w:rsidP="005A20BB">
      <w:pPr>
        <w:rPr>
          <w:rFonts w:ascii="Arial" w:hAnsi="Arial" w:cs="Arial"/>
          <w:bCs/>
          <w:i/>
          <w:color w:val="000000"/>
          <w:sz w:val="20"/>
        </w:rPr>
      </w:pPr>
      <w:r w:rsidRPr="004A07AE">
        <w:rPr>
          <w:rFonts w:ascii="Arial" w:hAnsi="Arial" w:cs="Arial"/>
          <w:bCs/>
          <w:i/>
          <w:color w:val="000000"/>
          <w:sz w:val="20"/>
        </w:rPr>
        <w:t>668</w:t>
      </w:r>
      <w:r w:rsidR="001A19D0" w:rsidRPr="004A07AE">
        <w:rPr>
          <w:rFonts w:ascii="Arial" w:hAnsi="Arial" w:cs="Arial"/>
          <w:bCs/>
          <w:i/>
          <w:color w:val="000000"/>
          <w:sz w:val="20"/>
        </w:rPr>
        <w:t xml:space="preserve"> Wörter, </w:t>
      </w:r>
      <w:r w:rsidRPr="004A07AE">
        <w:rPr>
          <w:rFonts w:ascii="Arial" w:hAnsi="Arial" w:cs="Arial"/>
          <w:bCs/>
          <w:i/>
          <w:color w:val="000000"/>
          <w:sz w:val="20"/>
        </w:rPr>
        <w:t>4.739</w:t>
      </w:r>
      <w:r w:rsidR="001A19D0" w:rsidRPr="004A07AE">
        <w:rPr>
          <w:rFonts w:ascii="Arial" w:hAnsi="Arial" w:cs="Arial"/>
          <w:bCs/>
          <w:i/>
          <w:color w:val="000000"/>
          <w:sz w:val="20"/>
        </w:rPr>
        <w:t xml:space="preserve"> Zeichen zzgl. Headline</w:t>
      </w:r>
    </w:p>
    <w:p w14:paraId="22FE589B" w14:textId="77777777" w:rsidR="005A20BB" w:rsidRPr="004A07AE" w:rsidRDefault="005A20BB" w:rsidP="001C4C91">
      <w:pPr>
        <w:rPr>
          <w:rFonts w:ascii="Arial" w:hAnsi="Arial" w:cs="Arial"/>
          <w:bCs/>
          <w:color w:val="000000"/>
        </w:rPr>
      </w:pPr>
    </w:p>
    <w:p w14:paraId="5E4BB8DB" w14:textId="77777777" w:rsidR="004A07AE" w:rsidRDefault="004A07AE">
      <w:pPr>
        <w:rPr>
          <w:rFonts w:ascii="Arial" w:hAnsi="Arial" w:cs="Arial"/>
          <w:bCs/>
          <w:i/>
          <w:color w:val="000000"/>
        </w:rPr>
      </w:pPr>
      <w:r>
        <w:rPr>
          <w:rFonts w:ascii="Arial" w:hAnsi="Arial" w:cs="Arial"/>
          <w:bCs/>
          <w:i/>
          <w:color w:val="000000"/>
        </w:rPr>
        <w:br w:type="page"/>
      </w:r>
    </w:p>
    <w:p w14:paraId="38933A84" w14:textId="4D9BE82A" w:rsidR="00C21B48" w:rsidRPr="00C21B48" w:rsidRDefault="00C21B48" w:rsidP="000D3324">
      <w:pPr>
        <w:rPr>
          <w:rFonts w:ascii="Arial" w:hAnsi="Arial" w:cs="Arial"/>
          <w:b/>
          <w:bCs/>
          <w:noProof/>
        </w:rPr>
      </w:pPr>
      <w:r w:rsidRPr="00C21B48">
        <w:rPr>
          <w:rFonts w:ascii="Arial" w:hAnsi="Arial" w:cs="Arial"/>
          <w:b/>
          <w:bCs/>
          <w:noProof/>
        </w:rPr>
        <w:lastRenderedPageBreak/>
        <w:t>Bildunterschriften:</w:t>
      </w:r>
    </w:p>
    <w:p w14:paraId="6A034BF3" w14:textId="77777777" w:rsidR="00C21B48" w:rsidRPr="00C21B48" w:rsidRDefault="00C21B48" w:rsidP="000D3324">
      <w:pPr>
        <w:rPr>
          <w:rFonts w:ascii="Arial" w:hAnsi="Arial" w:cs="Arial"/>
          <w:noProof/>
        </w:rPr>
      </w:pPr>
    </w:p>
    <w:p w14:paraId="4E158BEA" w14:textId="1CDF2B77" w:rsidR="000D3324" w:rsidRPr="004A07AE" w:rsidRDefault="000D3324" w:rsidP="000D3324">
      <w:pPr>
        <w:rPr>
          <w:rFonts w:ascii="Arial" w:hAnsi="Arial" w:cs="Arial"/>
          <w:bCs/>
          <w:color w:val="FF0000"/>
        </w:rPr>
      </w:pPr>
      <w:r w:rsidRPr="004A07AE">
        <w:rPr>
          <w:noProof/>
        </w:rPr>
        <w:drawing>
          <wp:inline distT="0" distB="0" distL="0" distR="0" wp14:anchorId="2BA56CEC" wp14:editId="1A9A401F">
            <wp:extent cx="4178304" cy="2293620"/>
            <wp:effectExtent l="0" t="0" r="0" b="0"/>
            <wp:docPr id="1893940834" name="Grafik 1" descr="Ein Bild, das Im Haus, Text, Wand,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3940834" name="Grafik 1" descr="Ein Bild, das Im Haus, Text, Wand, Mobiliar enthält.&#10;&#10;Automatisch generierte Beschreibung"/>
                    <pic:cNvPicPr/>
                  </pic:nvPicPr>
                  <pic:blipFill rotWithShape="1">
                    <a:blip r:embed="rId8"/>
                    <a:srcRect l="14992"/>
                    <a:stretch/>
                  </pic:blipFill>
                  <pic:spPr bwMode="auto">
                    <a:xfrm>
                      <a:off x="0" y="0"/>
                      <a:ext cx="4191996" cy="2301136"/>
                    </a:xfrm>
                    <a:prstGeom prst="rect">
                      <a:avLst/>
                    </a:prstGeom>
                    <a:ln>
                      <a:noFill/>
                    </a:ln>
                    <a:extLst>
                      <a:ext uri="{53640926-AAD7-44D8-BBD7-CCE9431645EC}">
                        <a14:shadowObscured xmlns:a14="http://schemas.microsoft.com/office/drawing/2010/main"/>
                      </a:ext>
                    </a:extLst>
                  </pic:spPr>
                </pic:pic>
              </a:graphicData>
            </a:graphic>
          </wp:inline>
        </w:drawing>
      </w:r>
      <w:r w:rsidRPr="004A07AE">
        <w:rPr>
          <w:rFonts w:ascii="Arial" w:hAnsi="Arial" w:cs="Arial"/>
          <w:bCs/>
          <w:color w:val="000000"/>
        </w:rPr>
        <w:t xml:space="preserve"> </w:t>
      </w:r>
    </w:p>
    <w:p w14:paraId="2C8810A2" w14:textId="77777777" w:rsidR="001C4C91" w:rsidRPr="004A07AE" w:rsidRDefault="001C4C91" w:rsidP="001C4C91">
      <w:pPr>
        <w:rPr>
          <w:rFonts w:ascii="Arial" w:hAnsi="Arial" w:cs="Arial"/>
          <w:bCs/>
          <w:color w:val="000000"/>
        </w:rPr>
      </w:pPr>
    </w:p>
    <w:p w14:paraId="7739271F" w14:textId="62E602BD" w:rsidR="00BE2322" w:rsidRPr="00C21B48" w:rsidRDefault="00C21B48" w:rsidP="00BE2322">
      <w:pPr>
        <w:autoSpaceDE w:val="0"/>
        <w:autoSpaceDN w:val="0"/>
        <w:adjustRightInd w:val="0"/>
        <w:rPr>
          <w:rFonts w:ascii="Arial" w:hAnsi="Arial" w:cs="Arial"/>
          <w:bCs/>
          <w:iCs/>
          <w:color w:val="000000"/>
          <w:sz w:val="22"/>
          <w:szCs w:val="22"/>
        </w:rPr>
      </w:pPr>
      <w:r w:rsidRPr="00C21B48">
        <w:rPr>
          <w:rFonts w:ascii="Arial" w:hAnsi="Arial" w:cs="Arial"/>
          <w:bCs/>
          <w:iCs/>
          <w:color w:val="000000"/>
          <w:sz w:val="22"/>
          <w:szCs w:val="22"/>
        </w:rPr>
        <w:t>Bild 1</w:t>
      </w:r>
      <w:r w:rsidR="00BE2322" w:rsidRPr="00C21B48">
        <w:rPr>
          <w:rFonts w:ascii="Arial" w:hAnsi="Arial" w:cs="Arial"/>
          <w:bCs/>
          <w:iCs/>
          <w:color w:val="000000"/>
          <w:sz w:val="22"/>
          <w:szCs w:val="22"/>
        </w:rPr>
        <w:t>:</w:t>
      </w:r>
    </w:p>
    <w:p w14:paraId="0B56CB5E" w14:textId="67B95A99" w:rsidR="00BE2322" w:rsidRPr="00C21B48" w:rsidRDefault="00BE2322" w:rsidP="00BE2322">
      <w:pPr>
        <w:rPr>
          <w:rFonts w:ascii="Arial" w:hAnsi="Arial" w:cs="Arial"/>
          <w:bCs/>
          <w:color w:val="000000"/>
          <w:sz w:val="22"/>
          <w:szCs w:val="22"/>
        </w:rPr>
      </w:pPr>
      <w:r w:rsidRPr="00C21B48">
        <w:rPr>
          <w:rFonts w:ascii="Arial" w:hAnsi="Arial" w:cs="Arial"/>
          <w:bCs/>
          <w:iCs/>
          <w:color w:val="000000"/>
          <w:sz w:val="22"/>
          <w:szCs w:val="22"/>
        </w:rPr>
        <w:t>Redeten Klartext über ein Thema, über das viel zu wenig gesprochen wird</w:t>
      </w:r>
      <w:r w:rsidR="000D3324" w:rsidRPr="00C21B48">
        <w:rPr>
          <w:rFonts w:ascii="Arial" w:hAnsi="Arial" w:cs="Arial"/>
          <w:bCs/>
          <w:iCs/>
          <w:color w:val="000000"/>
          <w:sz w:val="22"/>
          <w:szCs w:val="22"/>
        </w:rPr>
        <w:t>:</w:t>
      </w:r>
      <w:r w:rsidRPr="00C21B48">
        <w:rPr>
          <w:rFonts w:ascii="Arial" w:hAnsi="Arial" w:cs="Arial"/>
          <w:bCs/>
          <w:iCs/>
          <w:color w:val="000000"/>
          <w:sz w:val="22"/>
          <w:szCs w:val="22"/>
        </w:rPr>
        <w:t xml:space="preserve"> (v. l. n. r.) </w:t>
      </w:r>
      <w:r w:rsidRPr="00C21B48">
        <w:rPr>
          <w:rFonts w:ascii="Arial" w:hAnsi="Arial" w:cs="Arial"/>
          <w:bCs/>
          <w:color w:val="000000"/>
          <w:sz w:val="22"/>
          <w:szCs w:val="22"/>
        </w:rPr>
        <w:t>Dietmar Helmich (CEO Helmich IT-Security GmbH), Lars Klaes (Geschäftsführer, Klaes GmbH &amp; Co. KG, Softwareunternehmen für Fenster und Türen), Helmut Meeth (Geschäftsführer der Helmut Meeth GmbH &amp; Co. KG, Präsident VFF), Josef L. Beckhoff (Vorstand Vertrieb und Marketing bei der VEKA AG), Christian Niemöller (Fachanwalt für Bau- und Architektur-Recht) und Thomas Sauerland (Digital Transformation IT Services, CIO VEKA Group).</w:t>
      </w:r>
    </w:p>
    <w:p w14:paraId="0CDBF700" w14:textId="2A9AB151" w:rsidR="00C64641" w:rsidRPr="00C21B48" w:rsidRDefault="00C64641">
      <w:pPr>
        <w:rPr>
          <w:rFonts w:ascii="Arial" w:hAnsi="Arial" w:cs="Arial"/>
          <w:bCs/>
          <w:i/>
          <w:color w:val="000000"/>
          <w:sz w:val="22"/>
          <w:szCs w:val="22"/>
        </w:rPr>
      </w:pPr>
    </w:p>
    <w:p w14:paraId="4257E76A" w14:textId="77777777" w:rsidR="00C21B48" w:rsidRPr="00C21B48" w:rsidRDefault="00C21B48">
      <w:pPr>
        <w:rPr>
          <w:rFonts w:ascii="Arial" w:hAnsi="Arial" w:cs="Arial"/>
          <w:bCs/>
          <w:i/>
          <w:color w:val="000000"/>
          <w:sz w:val="22"/>
          <w:szCs w:val="22"/>
        </w:rPr>
      </w:pPr>
    </w:p>
    <w:p w14:paraId="0964C06E" w14:textId="0DDBBEB3" w:rsidR="000D3324" w:rsidRPr="00C21B48" w:rsidRDefault="00C66187" w:rsidP="00007DC9">
      <w:pPr>
        <w:rPr>
          <w:rFonts w:ascii="Arial" w:hAnsi="Arial" w:cs="Arial"/>
          <w:bCs/>
          <w:color w:val="000000"/>
          <w:sz w:val="22"/>
          <w:szCs w:val="22"/>
        </w:rPr>
      </w:pPr>
      <w:r w:rsidRPr="00C21B48">
        <w:rPr>
          <w:noProof/>
          <w:sz w:val="22"/>
          <w:szCs w:val="22"/>
        </w:rPr>
        <w:drawing>
          <wp:inline distT="0" distB="0" distL="0" distR="0" wp14:anchorId="5AB83288" wp14:editId="15F4C770">
            <wp:extent cx="4168644" cy="2240280"/>
            <wp:effectExtent l="0" t="0" r="3810" b="7620"/>
            <wp:docPr id="1775257941" name="Grafik 1" descr="Ein Bild, das Text, Kleidung, Menschliches Gesicht,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257941" name="Grafik 1" descr="Ein Bild, das Text, Kleidung, Menschliches Gesicht, Mann enthält.&#10;&#10;Automatisch generierte Beschreibung"/>
                    <pic:cNvPicPr/>
                  </pic:nvPicPr>
                  <pic:blipFill>
                    <a:blip r:embed="rId9"/>
                    <a:stretch>
                      <a:fillRect/>
                    </a:stretch>
                  </pic:blipFill>
                  <pic:spPr>
                    <a:xfrm>
                      <a:off x="0" y="0"/>
                      <a:ext cx="4188551" cy="2250978"/>
                    </a:xfrm>
                    <a:prstGeom prst="rect">
                      <a:avLst/>
                    </a:prstGeom>
                  </pic:spPr>
                </pic:pic>
              </a:graphicData>
            </a:graphic>
          </wp:inline>
        </w:drawing>
      </w:r>
    </w:p>
    <w:p w14:paraId="49F71F98" w14:textId="77777777" w:rsidR="000D3324" w:rsidRPr="00C21B48" w:rsidRDefault="000D3324" w:rsidP="00007DC9">
      <w:pPr>
        <w:rPr>
          <w:rFonts w:ascii="Arial" w:hAnsi="Arial" w:cs="Arial"/>
          <w:bCs/>
          <w:color w:val="000000"/>
          <w:sz w:val="22"/>
          <w:szCs w:val="22"/>
        </w:rPr>
      </w:pPr>
    </w:p>
    <w:p w14:paraId="040E88C3" w14:textId="34B50549" w:rsidR="00BE2322" w:rsidRPr="00C21B48" w:rsidRDefault="00C21B48" w:rsidP="00BE2322">
      <w:pPr>
        <w:autoSpaceDE w:val="0"/>
        <w:autoSpaceDN w:val="0"/>
        <w:adjustRightInd w:val="0"/>
        <w:rPr>
          <w:rFonts w:ascii="Arial" w:hAnsi="Arial" w:cs="Arial"/>
          <w:bCs/>
          <w:iCs/>
          <w:color w:val="000000"/>
          <w:sz w:val="22"/>
          <w:szCs w:val="22"/>
        </w:rPr>
      </w:pPr>
      <w:r w:rsidRPr="00C21B48">
        <w:rPr>
          <w:rFonts w:ascii="Arial" w:hAnsi="Arial" w:cs="Arial"/>
          <w:bCs/>
          <w:iCs/>
          <w:color w:val="000000"/>
          <w:sz w:val="22"/>
          <w:szCs w:val="22"/>
        </w:rPr>
        <w:t>Bild 2</w:t>
      </w:r>
      <w:r w:rsidR="00BE2322" w:rsidRPr="00C21B48">
        <w:rPr>
          <w:rFonts w:ascii="Arial" w:hAnsi="Arial" w:cs="Arial"/>
          <w:bCs/>
          <w:iCs/>
          <w:color w:val="000000"/>
          <w:sz w:val="22"/>
          <w:szCs w:val="22"/>
        </w:rPr>
        <w:t>:</w:t>
      </w:r>
    </w:p>
    <w:p w14:paraId="3CA153A4" w14:textId="411CB3FA" w:rsidR="00BE2322" w:rsidRPr="00C21B48" w:rsidRDefault="006D75DA" w:rsidP="00BE2322">
      <w:pPr>
        <w:rPr>
          <w:rFonts w:ascii="Arial" w:hAnsi="Arial" w:cs="Arial"/>
          <w:bCs/>
          <w:color w:val="000000"/>
          <w:sz w:val="22"/>
          <w:szCs w:val="22"/>
        </w:rPr>
      </w:pPr>
      <w:proofErr w:type="gramStart"/>
      <w:r w:rsidRPr="00C21B48">
        <w:rPr>
          <w:rFonts w:ascii="Arial" w:hAnsi="Arial" w:cs="Arial"/>
          <w:bCs/>
          <w:color w:val="000000"/>
          <w:sz w:val="22"/>
          <w:szCs w:val="22"/>
        </w:rPr>
        <w:t>VEKA Vorstand</w:t>
      </w:r>
      <w:proofErr w:type="gramEnd"/>
      <w:r w:rsidRPr="00C21B48">
        <w:rPr>
          <w:rFonts w:ascii="Arial" w:hAnsi="Arial" w:cs="Arial"/>
          <w:bCs/>
          <w:color w:val="000000"/>
          <w:sz w:val="22"/>
          <w:szCs w:val="22"/>
        </w:rPr>
        <w:t xml:space="preserve"> Josef L. Beckhoff begrüßte die Gäste im Studio und im </w:t>
      </w:r>
      <w:r w:rsidR="007C2217" w:rsidRPr="00C21B48">
        <w:rPr>
          <w:rFonts w:ascii="Arial" w:hAnsi="Arial" w:cs="Arial"/>
          <w:bCs/>
          <w:color w:val="000000"/>
          <w:sz w:val="22"/>
          <w:szCs w:val="22"/>
        </w:rPr>
        <w:t>Stream</w:t>
      </w:r>
      <w:r w:rsidRPr="00C21B48">
        <w:rPr>
          <w:rFonts w:ascii="Arial" w:hAnsi="Arial" w:cs="Arial"/>
          <w:bCs/>
          <w:color w:val="000000"/>
          <w:sz w:val="22"/>
          <w:szCs w:val="22"/>
        </w:rPr>
        <w:t xml:space="preserve"> zu einer Diskussionsrunde über IT-Sicherheit – ein Thema, das in vielen Unternehmen bisher noch zu wenig Beachtung findet.</w:t>
      </w:r>
    </w:p>
    <w:p w14:paraId="2CEBF542" w14:textId="77777777" w:rsidR="0083105B" w:rsidRPr="004A07AE" w:rsidRDefault="0083105B" w:rsidP="000E3529">
      <w:pPr>
        <w:rPr>
          <w:rFonts w:ascii="Arial" w:hAnsi="Arial" w:cs="Arial"/>
          <w:bCs/>
          <w:color w:val="000000"/>
        </w:rPr>
      </w:pPr>
    </w:p>
    <w:p w14:paraId="0CCF3834" w14:textId="77777777" w:rsidR="00744F68" w:rsidRPr="004A07AE" w:rsidRDefault="00744F68" w:rsidP="000E3529">
      <w:pPr>
        <w:rPr>
          <w:rFonts w:ascii="Arial" w:hAnsi="Arial" w:cs="Arial"/>
          <w:bCs/>
          <w:color w:val="000000"/>
        </w:rPr>
      </w:pPr>
    </w:p>
    <w:p w14:paraId="6156693A" w14:textId="77777777" w:rsidR="00E732DE" w:rsidRPr="004A07AE" w:rsidRDefault="00E732DE" w:rsidP="004A07AE">
      <w:pPr>
        <w:spacing w:line="360" w:lineRule="auto"/>
        <w:rPr>
          <w:rFonts w:ascii="Arial" w:hAnsi="Arial" w:cs="Arial"/>
          <w:b/>
          <w:iCs/>
          <w:color w:val="808080" w:themeColor="background1" w:themeShade="80"/>
          <w:sz w:val="20"/>
        </w:rPr>
      </w:pPr>
      <w:r w:rsidRPr="004A07AE">
        <w:rPr>
          <w:rFonts w:ascii="Arial" w:hAnsi="Arial" w:cs="Arial"/>
          <w:b/>
          <w:iCs/>
          <w:color w:val="808080" w:themeColor="background1" w:themeShade="80"/>
          <w:sz w:val="20"/>
        </w:rPr>
        <w:lastRenderedPageBreak/>
        <w:t>Über VEKA:</w:t>
      </w:r>
    </w:p>
    <w:p w14:paraId="46A671B0" w14:textId="3C3F63A2" w:rsidR="00EA7F89" w:rsidRPr="00C64641" w:rsidRDefault="00E732DE" w:rsidP="00C64641">
      <w:pPr>
        <w:spacing w:line="360" w:lineRule="auto"/>
        <w:rPr>
          <w:rFonts w:ascii="Arial" w:hAnsi="Arial" w:cs="Arial"/>
          <w:b/>
          <w:iCs/>
          <w:color w:val="808080" w:themeColor="background1" w:themeShade="80"/>
          <w:sz w:val="20"/>
        </w:rPr>
      </w:pPr>
      <w:r w:rsidRPr="004A07AE">
        <w:rPr>
          <w:rFonts w:ascii="Arial" w:hAnsi="Arial" w:cs="Arial"/>
          <w:b/>
          <w:iCs/>
          <w:color w:val="808080" w:themeColor="background1" w:themeShade="80"/>
          <w:sz w:val="20"/>
        </w:rPr>
        <w:t>VEKA hat sich seit der Unternehmensgründung 1969 von einem regionalen Kleinbetrieb zum Weltmarktführer für Kunststoffprofilsysteme für Fenster und Türen entwickelt. Zu der internationalen Unternehmensgruppe gehören heute 4</w:t>
      </w:r>
      <w:r w:rsidR="001C4C91" w:rsidRPr="004A07AE">
        <w:rPr>
          <w:rFonts w:ascii="Arial" w:hAnsi="Arial" w:cs="Arial"/>
          <w:b/>
          <w:iCs/>
          <w:color w:val="808080" w:themeColor="background1" w:themeShade="80"/>
          <w:sz w:val="20"/>
        </w:rPr>
        <w:t>0</w:t>
      </w:r>
      <w:r w:rsidRPr="004A07AE">
        <w:rPr>
          <w:rFonts w:ascii="Arial" w:hAnsi="Arial" w:cs="Arial"/>
          <w:b/>
          <w:iCs/>
          <w:color w:val="808080" w:themeColor="background1" w:themeShade="80"/>
          <w:sz w:val="20"/>
        </w:rPr>
        <w:t xml:space="preserve"> Standorte inkl. 24 Produktionswerke auf 4 Kontinenten. 6.500 Mitarbeitende erwirtschafteten 202</w:t>
      </w:r>
      <w:r w:rsidR="001C4C91" w:rsidRPr="004A07AE">
        <w:rPr>
          <w:rFonts w:ascii="Arial" w:hAnsi="Arial" w:cs="Arial"/>
          <w:b/>
          <w:iCs/>
          <w:color w:val="808080" w:themeColor="background1" w:themeShade="80"/>
          <w:sz w:val="20"/>
        </w:rPr>
        <w:t>2</w:t>
      </w:r>
      <w:r w:rsidRPr="004A07AE">
        <w:rPr>
          <w:rFonts w:ascii="Arial" w:hAnsi="Arial" w:cs="Arial"/>
          <w:b/>
          <w:iCs/>
          <w:color w:val="808080" w:themeColor="background1" w:themeShade="80"/>
          <w:sz w:val="20"/>
        </w:rPr>
        <w:t xml:space="preserve"> weltweit einen Jahresumsatz von 1,</w:t>
      </w:r>
      <w:r w:rsidR="001C4C91" w:rsidRPr="004A07AE">
        <w:rPr>
          <w:rFonts w:ascii="Arial" w:hAnsi="Arial" w:cs="Arial"/>
          <w:b/>
          <w:iCs/>
          <w:color w:val="808080" w:themeColor="background1" w:themeShade="80"/>
          <w:sz w:val="20"/>
        </w:rPr>
        <w:t>8</w:t>
      </w:r>
      <w:r w:rsidRPr="004A07AE">
        <w:rPr>
          <w:rFonts w:ascii="Arial" w:hAnsi="Arial" w:cs="Arial"/>
          <w:b/>
          <w:iCs/>
          <w:color w:val="808080" w:themeColor="background1" w:themeShade="80"/>
          <w:sz w:val="20"/>
        </w:rPr>
        <w:t xml:space="preserve"> Mrd. Euro. Allein in Sendenhorst, dem Stammsitz der Unternehmensgruppe, sind 1.400 </w:t>
      </w:r>
      <w:proofErr w:type="spellStart"/>
      <w:proofErr w:type="gramStart"/>
      <w:r w:rsidRPr="004A07AE">
        <w:rPr>
          <w:rFonts w:ascii="Arial" w:hAnsi="Arial" w:cs="Arial"/>
          <w:b/>
          <w:iCs/>
          <w:color w:val="808080" w:themeColor="background1" w:themeShade="80"/>
          <w:sz w:val="20"/>
        </w:rPr>
        <w:t>Mitarbeiter:innen</w:t>
      </w:r>
      <w:proofErr w:type="spellEnd"/>
      <w:proofErr w:type="gramEnd"/>
      <w:r w:rsidRPr="004A07AE">
        <w:rPr>
          <w:rFonts w:ascii="Arial" w:hAnsi="Arial" w:cs="Arial"/>
          <w:b/>
          <w:iCs/>
          <w:color w:val="808080" w:themeColor="background1" w:themeShade="80"/>
          <w:sz w:val="20"/>
        </w:rPr>
        <w:t xml:space="preserve"> tätig. Der Erfolg des nach wie vor familiengeführten Unternehmens basiert auf einem kompromisslosen Qualitätsanspruch, der sowohl die Produkte wie auch alle Unternehmensbereiche und Serviceleistungen umfasst. Neben Profilsystemen für Fenster, Türen und Rollläden sowie Plattensystemen aus Kunststoff gehören auch innovative Oberflächenveredelungstechnologien und digitale Lösungen rund um das Fenster zum Portfolio der Gruppe. VEKA verfolgt eine enkelgerechte Unternehmensentwicklung mit einem auf </w:t>
      </w:r>
      <w:r w:rsidR="00D51D73" w:rsidRPr="004A07AE">
        <w:rPr>
          <w:rFonts w:ascii="Arial" w:hAnsi="Arial" w:cs="Arial"/>
          <w:b/>
          <w:iCs/>
          <w:color w:val="808080" w:themeColor="background1" w:themeShade="80"/>
          <w:sz w:val="20"/>
        </w:rPr>
        <w:t xml:space="preserve">Nachhaltigkeit </w:t>
      </w:r>
      <w:r w:rsidRPr="004A07AE">
        <w:rPr>
          <w:rFonts w:ascii="Arial" w:hAnsi="Arial" w:cs="Arial"/>
          <w:b/>
          <w:iCs/>
          <w:color w:val="808080" w:themeColor="background1" w:themeShade="80"/>
          <w:sz w:val="20"/>
        </w:rPr>
        <w:t>ausgerichteten Handeln.</w:t>
      </w:r>
    </w:p>
    <w:sectPr w:rsidR="00EA7F89" w:rsidRPr="00C64641" w:rsidSect="004C54AE">
      <w:headerReference w:type="default" r:id="rId10"/>
      <w:footerReference w:type="default" r:id="rId11"/>
      <w:pgSz w:w="11906" w:h="16838"/>
      <w:pgMar w:top="2552" w:right="3084"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CA6806" w14:textId="77777777" w:rsidR="00637974" w:rsidRDefault="00637974">
      <w:r>
        <w:separator/>
      </w:r>
    </w:p>
  </w:endnote>
  <w:endnote w:type="continuationSeparator" w:id="0">
    <w:p w14:paraId="01C3DC86" w14:textId="77777777" w:rsidR="00637974" w:rsidRDefault="006379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0C8B18" w14:textId="77777777" w:rsidR="00631C7B" w:rsidRDefault="00423529" w:rsidP="00423529">
    <w:pPr>
      <w:pStyle w:val="Fuzeile"/>
      <w:ind w:right="24"/>
      <w:rPr>
        <w:rFonts w:ascii="Arial" w:hAnsi="Arial" w:cs="Arial"/>
        <w:sz w:val="18"/>
        <w:szCs w:val="18"/>
      </w:rPr>
    </w:pPr>
    <w:r w:rsidRPr="00F1499D">
      <w:rPr>
        <w:rFonts w:ascii="Arial" w:hAnsi="Arial" w:cs="Arial"/>
        <w:sz w:val="18"/>
        <w:szCs w:val="18"/>
      </w:rPr>
      <w:t>Ansprechpartner</w:t>
    </w:r>
    <w:r w:rsidR="003445A2" w:rsidRPr="00F1499D">
      <w:rPr>
        <w:rFonts w:ascii="Arial" w:hAnsi="Arial" w:cs="Arial"/>
        <w:sz w:val="18"/>
        <w:szCs w:val="18"/>
      </w:rPr>
      <w:t>in</w:t>
    </w:r>
    <w:r w:rsidRPr="00F1499D">
      <w:rPr>
        <w:rFonts w:ascii="Arial" w:hAnsi="Arial" w:cs="Arial"/>
        <w:sz w:val="18"/>
        <w:szCs w:val="18"/>
      </w:rPr>
      <w:t>: Barbara Oermann</w:t>
    </w:r>
    <w:r w:rsidR="00631C7B">
      <w:rPr>
        <w:rFonts w:ascii="Arial" w:hAnsi="Arial" w:cs="Arial"/>
        <w:sz w:val="18"/>
        <w:szCs w:val="18"/>
      </w:rPr>
      <w:t xml:space="preserve"> ∙ </w:t>
    </w:r>
    <w:r w:rsidRPr="00F1499D">
      <w:rPr>
        <w:rFonts w:ascii="Arial" w:hAnsi="Arial" w:cs="Arial"/>
        <w:sz w:val="18"/>
        <w:szCs w:val="18"/>
      </w:rPr>
      <w:t>Abdruck honorarfrei</w:t>
    </w:r>
  </w:p>
  <w:p w14:paraId="7040D322" w14:textId="2B0C2ECC" w:rsidR="00423529" w:rsidRPr="00F1499D" w:rsidRDefault="00423529" w:rsidP="00423529">
    <w:pPr>
      <w:pStyle w:val="Fuzeile"/>
      <w:ind w:right="24"/>
      <w:rPr>
        <w:rFonts w:ascii="Arial" w:hAnsi="Arial" w:cs="Arial"/>
        <w:sz w:val="18"/>
        <w:szCs w:val="18"/>
      </w:rPr>
    </w:pPr>
    <w:r w:rsidRPr="00F1499D">
      <w:rPr>
        <w:rFonts w:ascii="Arial" w:hAnsi="Arial" w:cs="Arial"/>
        <w:sz w:val="18"/>
        <w:szCs w:val="18"/>
      </w:rPr>
      <w:t>Belegexemplar erbeten an</w:t>
    </w:r>
    <w:r w:rsidR="00631C7B">
      <w:rPr>
        <w:rFonts w:ascii="Arial" w:hAnsi="Arial" w:cs="Arial"/>
        <w:sz w:val="18"/>
        <w:szCs w:val="18"/>
      </w:rPr>
      <w:t xml:space="preserve">: </w:t>
    </w:r>
    <w:r w:rsidRPr="00F1499D">
      <w:rPr>
        <w:rFonts w:ascii="Arial" w:hAnsi="Arial" w:cs="Arial"/>
        <w:sz w:val="18"/>
        <w:szCs w:val="18"/>
      </w:rPr>
      <w:t>VEKA AG, Presse- und Öffentlichkeitsarbeit</w:t>
    </w:r>
  </w:p>
  <w:p w14:paraId="01F0C122" w14:textId="77777777" w:rsidR="00423529" w:rsidRPr="00F1499D" w:rsidRDefault="00423529" w:rsidP="00CC6946">
    <w:pPr>
      <w:pStyle w:val="Fuzeile"/>
      <w:ind w:right="24"/>
      <w:rPr>
        <w:rFonts w:ascii="Arial" w:hAnsi="Arial" w:cs="Arial"/>
        <w:sz w:val="18"/>
        <w:szCs w:val="18"/>
      </w:rPr>
    </w:pPr>
  </w:p>
  <w:p w14:paraId="55FF7912" w14:textId="1442BC3D" w:rsidR="00423529" w:rsidRPr="00F1499D" w:rsidRDefault="00423529" w:rsidP="00CC6946">
    <w:pPr>
      <w:pStyle w:val="Fuzeile"/>
      <w:ind w:right="24"/>
      <w:rPr>
        <w:rFonts w:ascii="Arial" w:hAnsi="Arial" w:cs="Arial"/>
        <w:sz w:val="18"/>
        <w:szCs w:val="18"/>
      </w:rPr>
    </w:pPr>
    <w:r w:rsidRPr="00F1499D">
      <w:rPr>
        <w:rFonts w:ascii="Arial" w:hAnsi="Arial" w:cs="Arial"/>
        <w:sz w:val="18"/>
        <w:szCs w:val="18"/>
      </w:rPr>
      <w:t xml:space="preserve">Seite </w:t>
    </w:r>
    <w:r w:rsidR="00B5063A" w:rsidRPr="00F1499D">
      <w:rPr>
        <w:rFonts w:ascii="Arial" w:hAnsi="Arial" w:cs="Arial"/>
        <w:sz w:val="18"/>
        <w:szCs w:val="18"/>
      </w:rPr>
      <w:fldChar w:fldCharType="begin"/>
    </w:r>
    <w:r w:rsidRPr="00F1499D">
      <w:rPr>
        <w:rFonts w:ascii="Arial" w:hAnsi="Arial" w:cs="Arial"/>
        <w:sz w:val="18"/>
        <w:szCs w:val="18"/>
      </w:rPr>
      <w:instrText xml:space="preserve"> PAGE </w:instrText>
    </w:r>
    <w:r w:rsidR="00B5063A" w:rsidRPr="00F1499D">
      <w:rPr>
        <w:rFonts w:ascii="Arial" w:hAnsi="Arial" w:cs="Arial"/>
        <w:sz w:val="18"/>
        <w:szCs w:val="18"/>
      </w:rPr>
      <w:fldChar w:fldCharType="separate"/>
    </w:r>
    <w:r w:rsidR="00387BEA">
      <w:rPr>
        <w:rFonts w:ascii="Arial" w:hAnsi="Arial" w:cs="Arial"/>
        <w:noProof/>
        <w:sz w:val="18"/>
        <w:szCs w:val="18"/>
      </w:rPr>
      <w:t>1</w:t>
    </w:r>
    <w:r w:rsidR="00B5063A" w:rsidRPr="00F1499D">
      <w:rPr>
        <w:rFonts w:ascii="Arial" w:hAnsi="Arial" w:cs="Arial"/>
        <w:sz w:val="18"/>
        <w:szCs w:val="18"/>
      </w:rPr>
      <w:fldChar w:fldCharType="end"/>
    </w:r>
    <w:r w:rsidRPr="00F1499D">
      <w:rPr>
        <w:rFonts w:ascii="Arial" w:hAnsi="Arial" w:cs="Arial"/>
        <w:sz w:val="18"/>
        <w:szCs w:val="18"/>
      </w:rPr>
      <w:t xml:space="preserve"> von </w:t>
    </w:r>
    <w:r w:rsidR="00B5063A" w:rsidRPr="00F1499D">
      <w:rPr>
        <w:rFonts w:ascii="Arial" w:hAnsi="Arial" w:cs="Arial"/>
        <w:sz w:val="18"/>
        <w:szCs w:val="18"/>
      </w:rPr>
      <w:fldChar w:fldCharType="begin"/>
    </w:r>
    <w:r w:rsidRPr="00F1499D">
      <w:rPr>
        <w:rFonts w:ascii="Arial" w:hAnsi="Arial" w:cs="Arial"/>
        <w:sz w:val="18"/>
        <w:szCs w:val="18"/>
      </w:rPr>
      <w:instrText xml:space="preserve"> NUMPAGES </w:instrText>
    </w:r>
    <w:r w:rsidR="00B5063A" w:rsidRPr="00F1499D">
      <w:rPr>
        <w:rFonts w:ascii="Arial" w:hAnsi="Arial" w:cs="Arial"/>
        <w:sz w:val="18"/>
        <w:szCs w:val="18"/>
      </w:rPr>
      <w:fldChar w:fldCharType="separate"/>
    </w:r>
    <w:r w:rsidR="00387BEA">
      <w:rPr>
        <w:rFonts w:ascii="Arial" w:hAnsi="Arial" w:cs="Arial"/>
        <w:noProof/>
        <w:sz w:val="18"/>
        <w:szCs w:val="18"/>
      </w:rPr>
      <w:t>4</w:t>
    </w:r>
    <w:r w:rsidR="00B5063A" w:rsidRPr="00F1499D">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E6423F" w14:textId="77777777" w:rsidR="00637974" w:rsidRDefault="00637974">
      <w:r>
        <w:separator/>
      </w:r>
    </w:p>
  </w:footnote>
  <w:footnote w:type="continuationSeparator" w:id="0">
    <w:p w14:paraId="3B7A0B02" w14:textId="77777777" w:rsidR="00637974" w:rsidRDefault="006379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E7158A" w14:textId="77777777" w:rsidR="003240D4" w:rsidRPr="004E15A2" w:rsidRDefault="004711AD" w:rsidP="004E15A2">
    <w:pPr>
      <w:pStyle w:val="Kopfzeile"/>
      <w:rPr>
        <w:b/>
      </w:rPr>
    </w:pPr>
    <w:r>
      <w:rPr>
        <w:b/>
        <w:noProof/>
      </w:rPr>
      <mc:AlternateContent>
        <mc:Choice Requires="wps">
          <w:drawing>
            <wp:anchor distT="0" distB="0" distL="114300" distR="114300" simplePos="0" relativeHeight="251658240" behindDoc="0" locked="0" layoutInCell="1" allowOverlap="1" wp14:anchorId="57782BBF" wp14:editId="38331CDF">
              <wp:simplePos x="0" y="0"/>
              <wp:positionH relativeFrom="column">
                <wp:posOffset>4514850</wp:posOffset>
              </wp:positionH>
              <wp:positionV relativeFrom="paragraph">
                <wp:posOffset>-39370</wp:posOffset>
              </wp:positionV>
              <wp:extent cx="1936115" cy="2720340"/>
              <wp:effectExtent l="0" t="0" r="6985" b="0"/>
              <wp:wrapNone/>
              <wp:docPr id="8"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6115" cy="2720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63714E" w14:textId="77777777" w:rsidR="00631C7B" w:rsidRDefault="00311193">
                          <w:r>
                            <w:rPr>
                              <w:rFonts w:ascii="Arial" w:hAnsi="Arial" w:cs="Arial"/>
                              <w:noProof/>
                              <w:sz w:val="18"/>
                              <w:szCs w:val="18"/>
                            </w:rPr>
                            <w:drawing>
                              <wp:inline distT="0" distB="0" distL="0" distR="0" wp14:anchorId="3B47985E" wp14:editId="2C7C4B6C">
                                <wp:extent cx="1854712" cy="2391384"/>
                                <wp:effectExtent l="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854712" cy="2391384"/>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7782BBF" id="_x0000_t202" coordsize="21600,21600" o:spt="202" path="m,l,21600r21600,l21600,xe">
              <v:stroke joinstyle="miter"/>
              <v:path gradientshapeok="t" o:connecttype="rect"/>
            </v:shapetype>
            <v:shape id="Text Box 25" o:spid="_x0000_s1026" type="#_x0000_t202" style="position:absolute;margin-left:355.5pt;margin-top:-3.1pt;width:152.45pt;height:214.2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zRI8QEAAMkDAAAOAAAAZHJzL2Uyb0RvYy54bWysU8tu2zAQvBfoPxC817IcJ20Ey0HqwEWB&#10;9AGk+QCKoiSiFJdY0pbcr++Ssh0jvRXRgeBqydmd2eHqbuwN2yv0GmzJ89mcM2Ul1Nq2JX/+tf3w&#10;iTMfhK2FAatKflCe363fv1sNrlAL6MDUChmBWF8MruRdCK7IMi871Qs/A6csJRvAXgQKsc1qFAOh&#10;9yZbzOc32QBYOwSpvKe/D1OSrxN+0ygZfjSNV4GZklNvIa2Y1iqu2XolihaF67Q8tiH+o4teaEtF&#10;z1APIgi2Q/0PVK8lgocmzCT0GTSNlipxIDb5/BWbp044lbiQON6dZfJvByu/75/cT2Rh/AwjDTCR&#10;8O4R5G/PLGw6YVt1jwhDp0RNhfMoWTY4XxyvRql94SNINXyDmoYsdgES0NhgH1UhnozQaQCHs+hq&#10;DEzGkrdXN3l+zZmk3OLjYn61TGPJRHG67tCHLwp6FjclR5pqghf7Rx9iO6I4HYnVPBhdb7UxKcC2&#10;2hhke0EO2KYvMXh1zNh42EK8NiHGP4lnpDaRDGM1UjLyraA+EGOEyVH0AmjTAf7hbCA3ldyS3Tkz&#10;Xy1pdpsviRMLKVheE0fO8DJTXWaElQRU8sDZtN2EybA7h7rtqM5pSvek81YnBV56OnZNfknCHL0d&#10;DXkZp1MvL3D9FwAA//8DAFBLAwQUAAYACAAAACEAVmVwXuAAAAALAQAADwAAAGRycy9kb3ducmV2&#10;LnhtbEyPUUvDMBSF3wX/Q7iCb1vaqJ2rvR2iCIow2PQHpEnWFpubmmRr/fdmT/p4OIdzvlNtZjuw&#10;k/Ghd4SQLzNghpTTPbUInx8vi3tgIUrScnBkEH5MgE19eVHJUruJdua0jy1LJRRKidDFOJacB9UZ&#10;K8PSjYaSd3Deypikb7n2ckrlduAiywpuZU9poZOjeeqM+tofLcJz75tv5W5ei9X7Wm134TC9bTni&#10;9dX8+AAsmjn+heGMn9ChTkyNO5IObEBY5Xn6EhEWhQB2DmT53RpYg3ArhABeV/z/h/oXAAD//wMA&#10;UEsBAi0AFAAGAAgAAAAhALaDOJL+AAAA4QEAABMAAAAAAAAAAAAAAAAAAAAAAFtDb250ZW50X1R5&#10;cGVzXS54bWxQSwECLQAUAAYACAAAACEAOP0h/9YAAACUAQAACwAAAAAAAAAAAAAAAAAvAQAAX3Jl&#10;bHMvLnJlbHNQSwECLQAUAAYACAAAACEAD0c0SPEBAADJAwAADgAAAAAAAAAAAAAAAAAuAgAAZHJz&#10;L2Uyb0RvYy54bWxQSwECLQAUAAYACAAAACEAVmVwXuAAAAALAQAADwAAAAAAAAAAAAAAAABLBAAA&#10;ZHJzL2Rvd25yZXYueG1sUEsFBgAAAAAEAAQA8wAAAFgFAAAAAA==&#10;" stroked="f">
              <v:textbox style="mso-fit-shape-to-text:t">
                <w:txbxContent>
                  <w:p w14:paraId="5663714E" w14:textId="77777777" w:rsidR="00631C7B" w:rsidRDefault="00311193">
                    <w:r>
                      <w:rPr>
                        <w:rFonts w:ascii="Arial" w:hAnsi="Arial" w:cs="Arial"/>
                        <w:noProof/>
                        <w:sz w:val="18"/>
                        <w:szCs w:val="18"/>
                      </w:rPr>
                      <w:drawing>
                        <wp:inline distT="0" distB="0" distL="0" distR="0" wp14:anchorId="3B47985E" wp14:editId="2C7C4B6C">
                          <wp:extent cx="1854712" cy="2391384"/>
                          <wp:effectExtent l="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854712" cy="2391384"/>
                                  </a:xfrm>
                                  <a:prstGeom prst="rect">
                                    <a:avLst/>
                                  </a:prstGeom>
                                  <a:noFill/>
                                  <a:ln>
                                    <a:noFill/>
                                  </a:ln>
                                </pic:spPr>
                              </pic:pic>
                            </a:graphicData>
                          </a:graphic>
                        </wp:inline>
                      </w:drawing>
                    </w:r>
                  </w:p>
                </w:txbxContent>
              </v:textbox>
            </v:shape>
          </w:pict>
        </mc:Fallback>
      </mc:AlternateContent>
    </w:r>
    <w:r>
      <w:rPr>
        <w:b/>
        <w:noProof/>
      </w:rPr>
      <mc:AlternateContent>
        <mc:Choice Requires="wps">
          <w:drawing>
            <wp:anchor distT="0" distB="0" distL="114300" distR="114300" simplePos="0" relativeHeight="251657216" behindDoc="0" locked="0" layoutInCell="1" allowOverlap="1" wp14:anchorId="1BE772BA" wp14:editId="192909A3">
              <wp:simplePos x="0" y="0"/>
              <wp:positionH relativeFrom="column">
                <wp:posOffset>-193675</wp:posOffset>
              </wp:positionH>
              <wp:positionV relativeFrom="paragraph">
                <wp:posOffset>382905</wp:posOffset>
              </wp:positionV>
              <wp:extent cx="2717165" cy="569595"/>
              <wp:effectExtent l="0" t="0" r="0" b="1905"/>
              <wp:wrapNone/>
              <wp:docPr id="2"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165" cy="569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42EE7" w14:textId="77777777" w:rsidR="00CC6946" w:rsidRDefault="00311193" w:rsidP="00CC6946">
                          <w:r>
                            <w:rPr>
                              <w:b/>
                              <w:noProof/>
                            </w:rPr>
                            <w:drawing>
                              <wp:inline distT="0" distB="0" distL="0" distR="0" wp14:anchorId="4076D702" wp14:editId="2A233368">
                                <wp:extent cx="2533015" cy="478155"/>
                                <wp:effectExtent l="0" t="0" r="635" b="0"/>
                                <wp:docPr id="3" name="Bild 2" descr="Presse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informati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33015" cy="47815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BE772BA" id="Text Box 16" o:spid="_x0000_s1027" type="#_x0000_t202" style="position:absolute;margin-left:-15.25pt;margin-top:30.15pt;width:213.95pt;height:44.85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Fyz4AEAAKYDAAAOAAAAZHJzL2Uyb0RvYy54bWysU9uO0zAQfUfiHyy/0zRVLzRqulp2VYS0&#10;sEgLH+A4TmKReKyx26R8PWMn7RZ4Q7xYnhnnzDkzJ7u7oWvZSaHTYHKezuacKSOh1KbO+fdvh3fv&#10;OXNemFK0YFTOz8rxu/3bN7veZmoBDbSlQkYgxmW9zXnjvc2SxMlGdcLNwCpDxQqwE55CrJMSRU/o&#10;XZss5vN10gOWFkEq5yj7OBb5PuJXlZL+uaqc8qzNOXHz8cR4FuFM9juR1Shso+VEQ/wDi05oQ02v&#10;UI/CC3ZE/RdUpyWCg8rPJHQJVJWWKmogNen8DzUvjbAqaqHhOHsdk/t/sPLL6cV+ReaHDzDQAqMI&#10;Z59A/nDMwEMjTK3uEaFvlCipcRpGlvTWZdOnYdQucwGk6D9DSUsWRw8RaKiwC1MhnYzQaQHn69DV&#10;4Jmk5GKTbtL1ijNJtdV6u9quYguRXb626PxHBR0Ll5wjLTWii9OT84GNyC5PQjMDB922cbGt+S1B&#10;D0Mmsg+ER+p+KAamy0laEFNAeSY5CKNdyN50aQB/ctaTVXJuyMuctZ8MDWSbLpfBWTFYrjYLCvC2&#10;UtxWhJEElHPP2Xh98KMbjxZ13VCfywruaYgHHfW9cprIkxmi7Mm4wW23cXz1+nvtfwEAAP//AwBQ&#10;SwMEFAAGAAgAAAAhAE5ZBKreAAAACgEAAA8AAABkcnMvZG93bnJldi54bWxMj0FOwzAQRfdI3MEa&#10;JHat3aYpbYhToQJrSukB3GQah8TjKHbbwOkZVrAc/af/3+Sb0XXigkNoPGmYTRUIpNJXDdUaDh+v&#10;kxWIEA1VpvOEGr4wwKa4vclNVvkrveNlH2vBJRQyo8HG2GdShtKiM2HqeyTOTn5wJvI51LIazJXL&#10;XSfnSi2lMw3xgjU9bi2W7f7sNKyUe2vb9XwX3OJ7ltrts3/pP7W+vxufHkFEHOMfDL/6rA4FOx39&#10;maogOg2TRKWMaliqBAQDyfphAeLIZKoUyCKX/18ofgAAAP//AwBQSwECLQAUAAYACAAAACEAtoM4&#10;kv4AAADhAQAAEwAAAAAAAAAAAAAAAAAAAAAAW0NvbnRlbnRfVHlwZXNdLnhtbFBLAQItABQABgAI&#10;AAAAIQA4/SH/1gAAAJQBAAALAAAAAAAAAAAAAAAAAC8BAABfcmVscy8ucmVsc1BLAQItABQABgAI&#10;AAAAIQAygFyz4AEAAKYDAAAOAAAAAAAAAAAAAAAAAC4CAABkcnMvZTJvRG9jLnhtbFBLAQItABQA&#10;BgAIAAAAIQBOWQSq3gAAAAoBAAAPAAAAAAAAAAAAAAAAADoEAABkcnMvZG93bnJldi54bWxQSwUG&#10;AAAAAAQABADzAAAARQUAAAAA&#10;" filled="f" stroked="f">
              <v:textbox style="mso-fit-shape-to-text:t">
                <w:txbxContent>
                  <w:p w14:paraId="24A42EE7" w14:textId="77777777" w:rsidR="00CC6946" w:rsidRDefault="00311193" w:rsidP="00CC6946">
                    <w:r>
                      <w:rPr>
                        <w:b/>
                        <w:noProof/>
                      </w:rPr>
                      <w:drawing>
                        <wp:inline distT="0" distB="0" distL="0" distR="0" wp14:anchorId="4076D702" wp14:editId="2A233368">
                          <wp:extent cx="2533015" cy="478155"/>
                          <wp:effectExtent l="0" t="0" r="635" b="0"/>
                          <wp:docPr id="3" name="Bild 2" descr="Presse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informati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533015" cy="478155"/>
                                  </a:xfrm>
                                  <a:prstGeom prst="rect">
                                    <a:avLst/>
                                  </a:prstGeom>
                                  <a:noFill/>
                                  <a:ln>
                                    <a:noFill/>
                                  </a:ln>
                                </pic:spPr>
                              </pic:pic>
                            </a:graphicData>
                          </a:graphic>
                        </wp:inline>
                      </w:drawing>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40D4"/>
    <w:rsid w:val="00000017"/>
    <w:rsid w:val="00003403"/>
    <w:rsid w:val="000034DB"/>
    <w:rsid w:val="00004C12"/>
    <w:rsid w:val="0000637B"/>
    <w:rsid w:val="00007DC9"/>
    <w:rsid w:val="00010CB2"/>
    <w:rsid w:val="00011205"/>
    <w:rsid w:val="00014359"/>
    <w:rsid w:val="0001677F"/>
    <w:rsid w:val="0001706A"/>
    <w:rsid w:val="000172B7"/>
    <w:rsid w:val="000200CF"/>
    <w:rsid w:val="00023240"/>
    <w:rsid w:val="00024A2D"/>
    <w:rsid w:val="00035D00"/>
    <w:rsid w:val="0003792D"/>
    <w:rsid w:val="00037B80"/>
    <w:rsid w:val="00040469"/>
    <w:rsid w:val="000427DA"/>
    <w:rsid w:val="00043B7F"/>
    <w:rsid w:val="0004511B"/>
    <w:rsid w:val="00046373"/>
    <w:rsid w:val="00046681"/>
    <w:rsid w:val="0005187C"/>
    <w:rsid w:val="00051FA0"/>
    <w:rsid w:val="00052DD9"/>
    <w:rsid w:val="000533BA"/>
    <w:rsid w:val="00053CCB"/>
    <w:rsid w:val="00053F98"/>
    <w:rsid w:val="00054AB1"/>
    <w:rsid w:val="00054FBB"/>
    <w:rsid w:val="00056139"/>
    <w:rsid w:val="00057DB0"/>
    <w:rsid w:val="00057E5A"/>
    <w:rsid w:val="000624CB"/>
    <w:rsid w:val="0006464D"/>
    <w:rsid w:val="00065C52"/>
    <w:rsid w:val="00067A08"/>
    <w:rsid w:val="0007147F"/>
    <w:rsid w:val="000728CB"/>
    <w:rsid w:val="0008242A"/>
    <w:rsid w:val="00082505"/>
    <w:rsid w:val="000839B5"/>
    <w:rsid w:val="000876B3"/>
    <w:rsid w:val="00090A5F"/>
    <w:rsid w:val="000956CC"/>
    <w:rsid w:val="00097B95"/>
    <w:rsid w:val="000A0ECA"/>
    <w:rsid w:val="000A33E8"/>
    <w:rsid w:val="000A3616"/>
    <w:rsid w:val="000A4B91"/>
    <w:rsid w:val="000A55A1"/>
    <w:rsid w:val="000A708D"/>
    <w:rsid w:val="000B149A"/>
    <w:rsid w:val="000B2625"/>
    <w:rsid w:val="000B56D3"/>
    <w:rsid w:val="000B6991"/>
    <w:rsid w:val="000C0400"/>
    <w:rsid w:val="000C2413"/>
    <w:rsid w:val="000D1DB6"/>
    <w:rsid w:val="000D3324"/>
    <w:rsid w:val="000D3381"/>
    <w:rsid w:val="000D44F4"/>
    <w:rsid w:val="000D74F4"/>
    <w:rsid w:val="000D7E24"/>
    <w:rsid w:val="000D7E26"/>
    <w:rsid w:val="000D7F02"/>
    <w:rsid w:val="000E0E27"/>
    <w:rsid w:val="000E2150"/>
    <w:rsid w:val="000E3529"/>
    <w:rsid w:val="000E7B10"/>
    <w:rsid w:val="000F0690"/>
    <w:rsid w:val="000F5F62"/>
    <w:rsid w:val="000F6140"/>
    <w:rsid w:val="000F7437"/>
    <w:rsid w:val="00101566"/>
    <w:rsid w:val="001040F9"/>
    <w:rsid w:val="001046A6"/>
    <w:rsid w:val="00106501"/>
    <w:rsid w:val="00107003"/>
    <w:rsid w:val="0010774E"/>
    <w:rsid w:val="00110A42"/>
    <w:rsid w:val="00111E1C"/>
    <w:rsid w:val="00112B8E"/>
    <w:rsid w:val="00113ABF"/>
    <w:rsid w:val="00114AE4"/>
    <w:rsid w:val="00115AF8"/>
    <w:rsid w:val="00125BE9"/>
    <w:rsid w:val="00130E27"/>
    <w:rsid w:val="00131820"/>
    <w:rsid w:val="00133808"/>
    <w:rsid w:val="001351C6"/>
    <w:rsid w:val="001358C6"/>
    <w:rsid w:val="00136CBE"/>
    <w:rsid w:val="0014010B"/>
    <w:rsid w:val="00140D82"/>
    <w:rsid w:val="00144BE0"/>
    <w:rsid w:val="0014587B"/>
    <w:rsid w:val="00147583"/>
    <w:rsid w:val="0014760E"/>
    <w:rsid w:val="0015189C"/>
    <w:rsid w:val="00151A8D"/>
    <w:rsid w:val="00154DB7"/>
    <w:rsid w:val="00167694"/>
    <w:rsid w:val="00167C33"/>
    <w:rsid w:val="0017073F"/>
    <w:rsid w:val="00172E77"/>
    <w:rsid w:val="0017605A"/>
    <w:rsid w:val="00177886"/>
    <w:rsid w:val="00180514"/>
    <w:rsid w:val="0018075C"/>
    <w:rsid w:val="0018263D"/>
    <w:rsid w:val="001852B7"/>
    <w:rsid w:val="00187F31"/>
    <w:rsid w:val="00190CB1"/>
    <w:rsid w:val="00192D7E"/>
    <w:rsid w:val="001935EA"/>
    <w:rsid w:val="00193DAA"/>
    <w:rsid w:val="00193DC6"/>
    <w:rsid w:val="001963B4"/>
    <w:rsid w:val="00196614"/>
    <w:rsid w:val="001966AB"/>
    <w:rsid w:val="001A19D0"/>
    <w:rsid w:val="001A522A"/>
    <w:rsid w:val="001B3BAC"/>
    <w:rsid w:val="001B4D9F"/>
    <w:rsid w:val="001B7281"/>
    <w:rsid w:val="001B75F2"/>
    <w:rsid w:val="001B7ADC"/>
    <w:rsid w:val="001C1458"/>
    <w:rsid w:val="001C4C91"/>
    <w:rsid w:val="001C5413"/>
    <w:rsid w:val="001C6899"/>
    <w:rsid w:val="001C7243"/>
    <w:rsid w:val="001C7865"/>
    <w:rsid w:val="001D02C2"/>
    <w:rsid w:val="001D1570"/>
    <w:rsid w:val="001D488A"/>
    <w:rsid w:val="001D55F2"/>
    <w:rsid w:val="001D7803"/>
    <w:rsid w:val="001E0021"/>
    <w:rsid w:val="001E10B1"/>
    <w:rsid w:val="001E5CFC"/>
    <w:rsid w:val="001E69E0"/>
    <w:rsid w:val="001E7E9E"/>
    <w:rsid w:val="001F1D75"/>
    <w:rsid w:val="001F261F"/>
    <w:rsid w:val="001F3074"/>
    <w:rsid w:val="001F4362"/>
    <w:rsid w:val="001F5DFA"/>
    <w:rsid w:val="001F5E65"/>
    <w:rsid w:val="002006E3"/>
    <w:rsid w:val="0020170F"/>
    <w:rsid w:val="00201EB9"/>
    <w:rsid w:val="00204D50"/>
    <w:rsid w:val="0020541F"/>
    <w:rsid w:val="00210FB1"/>
    <w:rsid w:val="00211B66"/>
    <w:rsid w:val="002121F4"/>
    <w:rsid w:val="0021280A"/>
    <w:rsid w:val="00212BA5"/>
    <w:rsid w:val="002145F5"/>
    <w:rsid w:val="00216AD1"/>
    <w:rsid w:val="00217B54"/>
    <w:rsid w:val="002226D4"/>
    <w:rsid w:val="0022503E"/>
    <w:rsid w:val="002277A6"/>
    <w:rsid w:val="00230102"/>
    <w:rsid w:val="00234A39"/>
    <w:rsid w:val="00235AD7"/>
    <w:rsid w:val="00245ADB"/>
    <w:rsid w:val="00247AC1"/>
    <w:rsid w:val="00247DF7"/>
    <w:rsid w:val="00251ED4"/>
    <w:rsid w:val="0025560E"/>
    <w:rsid w:val="00261BA2"/>
    <w:rsid w:val="00261F35"/>
    <w:rsid w:val="002661A2"/>
    <w:rsid w:val="00266E77"/>
    <w:rsid w:val="0027266B"/>
    <w:rsid w:val="0027520A"/>
    <w:rsid w:val="00275DC1"/>
    <w:rsid w:val="00281ABE"/>
    <w:rsid w:val="00281C5B"/>
    <w:rsid w:val="0028297D"/>
    <w:rsid w:val="00285A8F"/>
    <w:rsid w:val="0029015F"/>
    <w:rsid w:val="002913C6"/>
    <w:rsid w:val="002923E5"/>
    <w:rsid w:val="00293C68"/>
    <w:rsid w:val="00294D87"/>
    <w:rsid w:val="00295A8E"/>
    <w:rsid w:val="00295ED1"/>
    <w:rsid w:val="00296C31"/>
    <w:rsid w:val="00296F4D"/>
    <w:rsid w:val="002A0B30"/>
    <w:rsid w:val="002A2750"/>
    <w:rsid w:val="002A6892"/>
    <w:rsid w:val="002A69FF"/>
    <w:rsid w:val="002A6ACF"/>
    <w:rsid w:val="002A7052"/>
    <w:rsid w:val="002B5291"/>
    <w:rsid w:val="002B7704"/>
    <w:rsid w:val="002B7BE1"/>
    <w:rsid w:val="002C1DA9"/>
    <w:rsid w:val="002C320C"/>
    <w:rsid w:val="002C3638"/>
    <w:rsid w:val="002C6E92"/>
    <w:rsid w:val="002D1446"/>
    <w:rsid w:val="002D3C82"/>
    <w:rsid w:val="002D6428"/>
    <w:rsid w:val="002D6B9D"/>
    <w:rsid w:val="002E15FB"/>
    <w:rsid w:val="002E2200"/>
    <w:rsid w:val="002E3729"/>
    <w:rsid w:val="002E5BB0"/>
    <w:rsid w:val="002F1F8A"/>
    <w:rsid w:val="002F449E"/>
    <w:rsid w:val="002F570B"/>
    <w:rsid w:val="0030094B"/>
    <w:rsid w:val="00301B02"/>
    <w:rsid w:val="00305B12"/>
    <w:rsid w:val="00305B19"/>
    <w:rsid w:val="00311193"/>
    <w:rsid w:val="00311AAE"/>
    <w:rsid w:val="00312138"/>
    <w:rsid w:val="00316076"/>
    <w:rsid w:val="00317021"/>
    <w:rsid w:val="003172B3"/>
    <w:rsid w:val="00322F85"/>
    <w:rsid w:val="00323C80"/>
    <w:rsid w:val="003240D4"/>
    <w:rsid w:val="00326B44"/>
    <w:rsid w:val="00332E7A"/>
    <w:rsid w:val="00334BAE"/>
    <w:rsid w:val="00341C4C"/>
    <w:rsid w:val="003445A2"/>
    <w:rsid w:val="00345118"/>
    <w:rsid w:val="00353E27"/>
    <w:rsid w:val="00356541"/>
    <w:rsid w:val="00357B83"/>
    <w:rsid w:val="003606CC"/>
    <w:rsid w:val="0036085C"/>
    <w:rsid w:val="00360D5A"/>
    <w:rsid w:val="00361D0C"/>
    <w:rsid w:val="00361D2A"/>
    <w:rsid w:val="003634EB"/>
    <w:rsid w:val="003637EC"/>
    <w:rsid w:val="00367ED4"/>
    <w:rsid w:val="003713CE"/>
    <w:rsid w:val="0037273B"/>
    <w:rsid w:val="00373C26"/>
    <w:rsid w:val="00375E02"/>
    <w:rsid w:val="003775DE"/>
    <w:rsid w:val="00380CEB"/>
    <w:rsid w:val="00381354"/>
    <w:rsid w:val="00387BEA"/>
    <w:rsid w:val="00387CCB"/>
    <w:rsid w:val="00387FE7"/>
    <w:rsid w:val="00390F20"/>
    <w:rsid w:val="00394B41"/>
    <w:rsid w:val="00394C15"/>
    <w:rsid w:val="003973A3"/>
    <w:rsid w:val="003A04D9"/>
    <w:rsid w:val="003A0853"/>
    <w:rsid w:val="003A2AC8"/>
    <w:rsid w:val="003A3B19"/>
    <w:rsid w:val="003A4598"/>
    <w:rsid w:val="003A69B4"/>
    <w:rsid w:val="003C259D"/>
    <w:rsid w:val="003C36FD"/>
    <w:rsid w:val="003C3C9C"/>
    <w:rsid w:val="003D0028"/>
    <w:rsid w:val="003D00F3"/>
    <w:rsid w:val="003D16FF"/>
    <w:rsid w:val="003D37A4"/>
    <w:rsid w:val="003D48E7"/>
    <w:rsid w:val="003D61AB"/>
    <w:rsid w:val="003D71F6"/>
    <w:rsid w:val="003E1CFC"/>
    <w:rsid w:val="003E21D9"/>
    <w:rsid w:val="003E54AE"/>
    <w:rsid w:val="003E569F"/>
    <w:rsid w:val="003E7857"/>
    <w:rsid w:val="003E7CEC"/>
    <w:rsid w:val="003F0873"/>
    <w:rsid w:val="003F53FE"/>
    <w:rsid w:val="003F592B"/>
    <w:rsid w:val="003F6BEA"/>
    <w:rsid w:val="003F6D12"/>
    <w:rsid w:val="003F7A51"/>
    <w:rsid w:val="0040251F"/>
    <w:rsid w:val="0040316C"/>
    <w:rsid w:val="00404F12"/>
    <w:rsid w:val="00404F1C"/>
    <w:rsid w:val="0040532C"/>
    <w:rsid w:val="00406CBA"/>
    <w:rsid w:val="00407B24"/>
    <w:rsid w:val="00407F2C"/>
    <w:rsid w:val="00410738"/>
    <w:rsid w:val="00411821"/>
    <w:rsid w:val="0041324F"/>
    <w:rsid w:val="00422905"/>
    <w:rsid w:val="00423529"/>
    <w:rsid w:val="00432AB8"/>
    <w:rsid w:val="004332FC"/>
    <w:rsid w:val="0043671B"/>
    <w:rsid w:val="00436E73"/>
    <w:rsid w:val="0043792E"/>
    <w:rsid w:val="004425E4"/>
    <w:rsid w:val="0044298C"/>
    <w:rsid w:val="004442AA"/>
    <w:rsid w:val="004453A3"/>
    <w:rsid w:val="00445D3A"/>
    <w:rsid w:val="00446558"/>
    <w:rsid w:val="00450730"/>
    <w:rsid w:val="00450B27"/>
    <w:rsid w:val="00451D3B"/>
    <w:rsid w:val="004537D7"/>
    <w:rsid w:val="004552AF"/>
    <w:rsid w:val="0046474F"/>
    <w:rsid w:val="00465FF1"/>
    <w:rsid w:val="0047090F"/>
    <w:rsid w:val="00470E0F"/>
    <w:rsid w:val="004711AD"/>
    <w:rsid w:val="004712B9"/>
    <w:rsid w:val="00471F24"/>
    <w:rsid w:val="00476F29"/>
    <w:rsid w:val="00483F35"/>
    <w:rsid w:val="00483F8C"/>
    <w:rsid w:val="00484007"/>
    <w:rsid w:val="00485141"/>
    <w:rsid w:val="0048599E"/>
    <w:rsid w:val="00490B52"/>
    <w:rsid w:val="00491A71"/>
    <w:rsid w:val="00493D6E"/>
    <w:rsid w:val="00494D5D"/>
    <w:rsid w:val="0049537B"/>
    <w:rsid w:val="00495A08"/>
    <w:rsid w:val="004A07AE"/>
    <w:rsid w:val="004A2D1E"/>
    <w:rsid w:val="004A2E40"/>
    <w:rsid w:val="004A54D2"/>
    <w:rsid w:val="004A61D7"/>
    <w:rsid w:val="004A7490"/>
    <w:rsid w:val="004B0E6E"/>
    <w:rsid w:val="004B1148"/>
    <w:rsid w:val="004B20C7"/>
    <w:rsid w:val="004B3A0A"/>
    <w:rsid w:val="004B3ACA"/>
    <w:rsid w:val="004B4FB1"/>
    <w:rsid w:val="004B7859"/>
    <w:rsid w:val="004C0262"/>
    <w:rsid w:val="004C0353"/>
    <w:rsid w:val="004C0F8E"/>
    <w:rsid w:val="004C14CF"/>
    <w:rsid w:val="004C3008"/>
    <w:rsid w:val="004C50AF"/>
    <w:rsid w:val="004C54AE"/>
    <w:rsid w:val="004C7758"/>
    <w:rsid w:val="004D2BF5"/>
    <w:rsid w:val="004D4554"/>
    <w:rsid w:val="004D6A61"/>
    <w:rsid w:val="004E0055"/>
    <w:rsid w:val="004E0B72"/>
    <w:rsid w:val="004E15A2"/>
    <w:rsid w:val="004E17FD"/>
    <w:rsid w:val="004E1EA4"/>
    <w:rsid w:val="004E3171"/>
    <w:rsid w:val="004E3D09"/>
    <w:rsid w:val="004F1294"/>
    <w:rsid w:val="004F4438"/>
    <w:rsid w:val="005044C2"/>
    <w:rsid w:val="005114D8"/>
    <w:rsid w:val="005124D2"/>
    <w:rsid w:val="00513ACB"/>
    <w:rsid w:val="005155E3"/>
    <w:rsid w:val="00520C65"/>
    <w:rsid w:val="00526129"/>
    <w:rsid w:val="00527F9E"/>
    <w:rsid w:val="00533F4F"/>
    <w:rsid w:val="0053526A"/>
    <w:rsid w:val="00535B89"/>
    <w:rsid w:val="00546347"/>
    <w:rsid w:val="00550C4B"/>
    <w:rsid w:val="00550F71"/>
    <w:rsid w:val="00551B07"/>
    <w:rsid w:val="00555C0D"/>
    <w:rsid w:val="00557639"/>
    <w:rsid w:val="00560955"/>
    <w:rsid w:val="00562B0A"/>
    <w:rsid w:val="005636BB"/>
    <w:rsid w:val="00564D32"/>
    <w:rsid w:val="00566CFA"/>
    <w:rsid w:val="00567B73"/>
    <w:rsid w:val="005700BC"/>
    <w:rsid w:val="0057019E"/>
    <w:rsid w:val="00571D8B"/>
    <w:rsid w:val="00572959"/>
    <w:rsid w:val="00573E55"/>
    <w:rsid w:val="0057472F"/>
    <w:rsid w:val="00575629"/>
    <w:rsid w:val="005766BA"/>
    <w:rsid w:val="00580417"/>
    <w:rsid w:val="00587B92"/>
    <w:rsid w:val="00590076"/>
    <w:rsid w:val="00590391"/>
    <w:rsid w:val="00594EB2"/>
    <w:rsid w:val="00595FC1"/>
    <w:rsid w:val="005A02E8"/>
    <w:rsid w:val="005A0443"/>
    <w:rsid w:val="005A20BB"/>
    <w:rsid w:val="005A23DB"/>
    <w:rsid w:val="005A55A2"/>
    <w:rsid w:val="005A5DE2"/>
    <w:rsid w:val="005A6BCC"/>
    <w:rsid w:val="005B0523"/>
    <w:rsid w:val="005B390D"/>
    <w:rsid w:val="005B4595"/>
    <w:rsid w:val="005C1DA2"/>
    <w:rsid w:val="005C38FD"/>
    <w:rsid w:val="005C59EE"/>
    <w:rsid w:val="005C67AA"/>
    <w:rsid w:val="005C692F"/>
    <w:rsid w:val="005C7687"/>
    <w:rsid w:val="005D0603"/>
    <w:rsid w:val="005D3DF8"/>
    <w:rsid w:val="005D6698"/>
    <w:rsid w:val="005D707C"/>
    <w:rsid w:val="005D756C"/>
    <w:rsid w:val="005D7C0A"/>
    <w:rsid w:val="005E1683"/>
    <w:rsid w:val="005E3962"/>
    <w:rsid w:val="005E3FC3"/>
    <w:rsid w:val="005E4FF7"/>
    <w:rsid w:val="005E5A58"/>
    <w:rsid w:val="005F06A7"/>
    <w:rsid w:val="005F0809"/>
    <w:rsid w:val="005F4072"/>
    <w:rsid w:val="005F44BE"/>
    <w:rsid w:val="005F47C8"/>
    <w:rsid w:val="005F79CA"/>
    <w:rsid w:val="005F7CCE"/>
    <w:rsid w:val="006000B7"/>
    <w:rsid w:val="0060091F"/>
    <w:rsid w:val="0060473F"/>
    <w:rsid w:val="00604AC0"/>
    <w:rsid w:val="00604C93"/>
    <w:rsid w:val="00604E27"/>
    <w:rsid w:val="00607762"/>
    <w:rsid w:val="006122F7"/>
    <w:rsid w:val="006124AA"/>
    <w:rsid w:val="0062041C"/>
    <w:rsid w:val="006213B9"/>
    <w:rsid w:val="00631A49"/>
    <w:rsid w:val="00631C7B"/>
    <w:rsid w:val="00631F9F"/>
    <w:rsid w:val="00632CFB"/>
    <w:rsid w:val="00637392"/>
    <w:rsid w:val="006375B7"/>
    <w:rsid w:val="00637974"/>
    <w:rsid w:val="006413E9"/>
    <w:rsid w:val="006436B8"/>
    <w:rsid w:val="0064443A"/>
    <w:rsid w:val="00646731"/>
    <w:rsid w:val="00654F02"/>
    <w:rsid w:val="006553DA"/>
    <w:rsid w:val="00655848"/>
    <w:rsid w:val="00655F93"/>
    <w:rsid w:val="006610BA"/>
    <w:rsid w:val="00661C59"/>
    <w:rsid w:val="00663271"/>
    <w:rsid w:val="0066388E"/>
    <w:rsid w:val="00664A99"/>
    <w:rsid w:val="006656D8"/>
    <w:rsid w:val="00665D8D"/>
    <w:rsid w:val="006679F2"/>
    <w:rsid w:val="00671A06"/>
    <w:rsid w:val="00671E67"/>
    <w:rsid w:val="00673685"/>
    <w:rsid w:val="00675448"/>
    <w:rsid w:val="006777F8"/>
    <w:rsid w:val="00680EE5"/>
    <w:rsid w:val="00681BAB"/>
    <w:rsid w:val="00683C92"/>
    <w:rsid w:val="0068414A"/>
    <w:rsid w:val="006864F6"/>
    <w:rsid w:val="0068699B"/>
    <w:rsid w:val="006874D4"/>
    <w:rsid w:val="00690781"/>
    <w:rsid w:val="00691A1F"/>
    <w:rsid w:val="006931A9"/>
    <w:rsid w:val="006936FB"/>
    <w:rsid w:val="00694D3C"/>
    <w:rsid w:val="006A0327"/>
    <w:rsid w:val="006A0E1C"/>
    <w:rsid w:val="006A210E"/>
    <w:rsid w:val="006A2CA3"/>
    <w:rsid w:val="006A7477"/>
    <w:rsid w:val="006B1A21"/>
    <w:rsid w:val="006B268A"/>
    <w:rsid w:val="006B33A6"/>
    <w:rsid w:val="006B7E01"/>
    <w:rsid w:val="006C14CC"/>
    <w:rsid w:val="006C626E"/>
    <w:rsid w:val="006D0A2C"/>
    <w:rsid w:val="006D0A88"/>
    <w:rsid w:val="006D355D"/>
    <w:rsid w:val="006D431A"/>
    <w:rsid w:val="006D4CE9"/>
    <w:rsid w:val="006D5EBC"/>
    <w:rsid w:val="006D75DA"/>
    <w:rsid w:val="006D7FE4"/>
    <w:rsid w:val="006E20F0"/>
    <w:rsid w:val="006E3073"/>
    <w:rsid w:val="006E371C"/>
    <w:rsid w:val="006E6A85"/>
    <w:rsid w:val="006F063D"/>
    <w:rsid w:val="006F085F"/>
    <w:rsid w:val="006F2F24"/>
    <w:rsid w:val="006F6458"/>
    <w:rsid w:val="006F6786"/>
    <w:rsid w:val="007002A1"/>
    <w:rsid w:val="007033A3"/>
    <w:rsid w:val="00703C18"/>
    <w:rsid w:val="00705AA2"/>
    <w:rsid w:val="00706AFF"/>
    <w:rsid w:val="007103E9"/>
    <w:rsid w:val="0071062F"/>
    <w:rsid w:val="00712C4D"/>
    <w:rsid w:val="00721987"/>
    <w:rsid w:val="00724F93"/>
    <w:rsid w:val="00730939"/>
    <w:rsid w:val="00732120"/>
    <w:rsid w:val="00732B4F"/>
    <w:rsid w:val="00733F51"/>
    <w:rsid w:val="0073768C"/>
    <w:rsid w:val="00737F0A"/>
    <w:rsid w:val="00737FE7"/>
    <w:rsid w:val="007409CE"/>
    <w:rsid w:val="00741B3E"/>
    <w:rsid w:val="00744D51"/>
    <w:rsid w:val="00744F68"/>
    <w:rsid w:val="007464CA"/>
    <w:rsid w:val="0074663F"/>
    <w:rsid w:val="00746A4D"/>
    <w:rsid w:val="00750DA7"/>
    <w:rsid w:val="00753F52"/>
    <w:rsid w:val="0075404F"/>
    <w:rsid w:val="00756734"/>
    <w:rsid w:val="00756EC2"/>
    <w:rsid w:val="00757209"/>
    <w:rsid w:val="007613B4"/>
    <w:rsid w:val="007632AC"/>
    <w:rsid w:val="00763497"/>
    <w:rsid w:val="0076388D"/>
    <w:rsid w:val="00765050"/>
    <w:rsid w:val="007650B7"/>
    <w:rsid w:val="00765A25"/>
    <w:rsid w:val="00767123"/>
    <w:rsid w:val="0077220D"/>
    <w:rsid w:val="007752CC"/>
    <w:rsid w:val="00776F6A"/>
    <w:rsid w:val="00777077"/>
    <w:rsid w:val="0077708E"/>
    <w:rsid w:val="00781494"/>
    <w:rsid w:val="007836A8"/>
    <w:rsid w:val="00784DB1"/>
    <w:rsid w:val="00785032"/>
    <w:rsid w:val="007878E5"/>
    <w:rsid w:val="00790B5C"/>
    <w:rsid w:val="00791DCC"/>
    <w:rsid w:val="007951E4"/>
    <w:rsid w:val="00797462"/>
    <w:rsid w:val="007974E7"/>
    <w:rsid w:val="007A5012"/>
    <w:rsid w:val="007A53DF"/>
    <w:rsid w:val="007A57DA"/>
    <w:rsid w:val="007A5840"/>
    <w:rsid w:val="007A62D7"/>
    <w:rsid w:val="007B0300"/>
    <w:rsid w:val="007B1AA6"/>
    <w:rsid w:val="007B2CAD"/>
    <w:rsid w:val="007B37E1"/>
    <w:rsid w:val="007B4229"/>
    <w:rsid w:val="007B50FE"/>
    <w:rsid w:val="007B5820"/>
    <w:rsid w:val="007C1B38"/>
    <w:rsid w:val="007C1FEB"/>
    <w:rsid w:val="007C2058"/>
    <w:rsid w:val="007C2217"/>
    <w:rsid w:val="007C322E"/>
    <w:rsid w:val="007C6887"/>
    <w:rsid w:val="007C6CB1"/>
    <w:rsid w:val="007C721E"/>
    <w:rsid w:val="007D2854"/>
    <w:rsid w:val="007D6787"/>
    <w:rsid w:val="007D7009"/>
    <w:rsid w:val="007E0085"/>
    <w:rsid w:val="007E710F"/>
    <w:rsid w:val="007E7F8D"/>
    <w:rsid w:val="007F0EE4"/>
    <w:rsid w:val="007F10D2"/>
    <w:rsid w:val="007F1891"/>
    <w:rsid w:val="007F1CF6"/>
    <w:rsid w:val="007F21D9"/>
    <w:rsid w:val="007F27A5"/>
    <w:rsid w:val="007F2ECA"/>
    <w:rsid w:val="007F4E05"/>
    <w:rsid w:val="007F5682"/>
    <w:rsid w:val="007F62F9"/>
    <w:rsid w:val="00801D4B"/>
    <w:rsid w:val="008022D3"/>
    <w:rsid w:val="00802E63"/>
    <w:rsid w:val="00803573"/>
    <w:rsid w:val="00805749"/>
    <w:rsid w:val="00806530"/>
    <w:rsid w:val="008123FB"/>
    <w:rsid w:val="00813BE6"/>
    <w:rsid w:val="0081652E"/>
    <w:rsid w:val="008172BC"/>
    <w:rsid w:val="00817C74"/>
    <w:rsid w:val="00821527"/>
    <w:rsid w:val="00822638"/>
    <w:rsid w:val="00822CAA"/>
    <w:rsid w:val="00822EFF"/>
    <w:rsid w:val="00830F6E"/>
    <w:rsid w:val="0083105B"/>
    <w:rsid w:val="008313DC"/>
    <w:rsid w:val="00833DCB"/>
    <w:rsid w:val="008352D5"/>
    <w:rsid w:val="0083541B"/>
    <w:rsid w:val="00837F6E"/>
    <w:rsid w:val="00845792"/>
    <w:rsid w:val="0084580F"/>
    <w:rsid w:val="0084640D"/>
    <w:rsid w:val="00850B86"/>
    <w:rsid w:val="00854086"/>
    <w:rsid w:val="0086263E"/>
    <w:rsid w:val="008631A0"/>
    <w:rsid w:val="00864698"/>
    <w:rsid w:val="00864946"/>
    <w:rsid w:val="008650AB"/>
    <w:rsid w:val="008654DD"/>
    <w:rsid w:val="0086644C"/>
    <w:rsid w:val="00866F5E"/>
    <w:rsid w:val="008678A3"/>
    <w:rsid w:val="00874320"/>
    <w:rsid w:val="00877A38"/>
    <w:rsid w:val="0088069E"/>
    <w:rsid w:val="00881DC2"/>
    <w:rsid w:val="008828C8"/>
    <w:rsid w:val="00882A9A"/>
    <w:rsid w:val="00884CD7"/>
    <w:rsid w:val="00885B35"/>
    <w:rsid w:val="00886C69"/>
    <w:rsid w:val="00890065"/>
    <w:rsid w:val="00890BA5"/>
    <w:rsid w:val="00893B0F"/>
    <w:rsid w:val="00894C78"/>
    <w:rsid w:val="00896388"/>
    <w:rsid w:val="00896D04"/>
    <w:rsid w:val="00897408"/>
    <w:rsid w:val="008974A5"/>
    <w:rsid w:val="008A2CCB"/>
    <w:rsid w:val="008A554D"/>
    <w:rsid w:val="008A6388"/>
    <w:rsid w:val="008B3E1E"/>
    <w:rsid w:val="008B3E2D"/>
    <w:rsid w:val="008B5C00"/>
    <w:rsid w:val="008B65BE"/>
    <w:rsid w:val="008C134A"/>
    <w:rsid w:val="008C1671"/>
    <w:rsid w:val="008C2EDD"/>
    <w:rsid w:val="008C341E"/>
    <w:rsid w:val="008C69F1"/>
    <w:rsid w:val="008D1F50"/>
    <w:rsid w:val="008D29D1"/>
    <w:rsid w:val="008D38DE"/>
    <w:rsid w:val="008D38F7"/>
    <w:rsid w:val="008D3C70"/>
    <w:rsid w:val="008D6824"/>
    <w:rsid w:val="008D6974"/>
    <w:rsid w:val="008D7E2E"/>
    <w:rsid w:val="008E0BC7"/>
    <w:rsid w:val="008E27E0"/>
    <w:rsid w:val="008F0C82"/>
    <w:rsid w:val="008F0F74"/>
    <w:rsid w:val="008F4FC0"/>
    <w:rsid w:val="008F5413"/>
    <w:rsid w:val="008F5F01"/>
    <w:rsid w:val="008F6021"/>
    <w:rsid w:val="00901021"/>
    <w:rsid w:val="009023C5"/>
    <w:rsid w:val="00902EF7"/>
    <w:rsid w:val="0090545B"/>
    <w:rsid w:val="009061ED"/>
    <w:rsid w:val="00906882"/>
    <w:rsid w:val="00910427"/>
    <w:rsid w:val="009164FB"/>
    <w:rsid w:val="009168B6"/>
    <w:rsid w:val="00916AB0"/>
    <w:rsid w:val="009209FC"/>
    <w:rsid w:val="00920C50"/>
    <w:rsid w:val="009223A1"/>
    <w:rsid w:val="00924128"/>
    <w:rsid w:val="009264EB"/>
    <w:rsid w:val="00927B44"/>
    <w:rsid w:val="009303CB"/>
    <w:rsid w:val="00930662"/>
    <w:rsid w:val="00937AC1"/>
    <w:rsid w:val="00941A44"/>
    <w:rsid w:val="00941B99"/>
    <w:rsid w:val="009445B3"/>
    <w:rsid w:val="00951512"/>
    <w:rsid w:val="00953E56"/>
    <w:rsid w:val="009552FA"/>
    <w:rsid w:val="00960ABF"/>
    <w:rsid w:val="00960D96"/>
    <w:rsid w:val="009617FA"/>
    <w:rsid w:val="0096183F"/>
    <w:rsid w:val="00961DD2"/>
    <w:rsid w:val="009620B3"/>
    <w:rsid w:val="00963132"/>
    <w:rsid w:val="009658F5"/>
    <w:rsid w:val="0096741E"/>
    <w:rsid w:val="009679FA"/>
    <w:rsid w:val="009717E8"/>
    <w:rsid w:val="00973168"/>
    <w:rsid w:val="00973C46"/>
    <w:rsid w:val="009805D2"/>
    <w:rsid w:val="00983886"/>
    <w:rsid w:val="00984F00"/>
    <w:rsid w:val="00986313"/>
    <w:rsid w:val="00987DC0"/>
    <w:rsid w:val="00995C35"/>
    <w:rsid w:val="009962B0"/>
    <w:rsid w:val="009962EE"/>
    <w:rsid w:val="009A0118"/>
    <w:rsid w:val="009A2557"/>
    <w:rsid w:val="009A30DC"/>
    <w:rsid w:val="009A3187"/>
    <w:rsid w:val="009A352C"/>
    <w:rsid w:val="009B10B7"/>
    <w:rsid w:val="009B1CE4"/>
    <w:rsid w:val="009B4E55"/>
    <w:rsid w:val="009B6184"/>
    <w:rsid w:val="009B7447"/>
    <w:rsid w:val="009C1028"/>
    <w:rsid w:val="009C214D"/>
    <w:rsid w:val="009C4863"/>
    <w:rsid w:val="009C4BEE"/>
    <w:rsid w:val="009C5A30"/>
    <w:rsid w:val="009C620A"/>
    <w:rsid w:val="009C73E4"/>
    <w:rsid w:val="009D0F0B"/>
    <w:rsid w:val="009D51F3"/>
    <w:rsid w:val="009D55C3"/>
    <w:rsid w:val="009D6DD3"/>
    <w:rsid w:val="009D7D5C"/>
    <w:rsid w:val="009E11A7"/>
    <w:rsid w:val="009E2CE7"/>
    <w:rsid w:val="009E51E3"/>
    <w:rsid w:val="009E7350"/>
    <w:rsid w:val="009E75D3"/>
    <w:rsid w:val="009F1D5A"/>
    <w:rsid w:val="009F34C5"/>
    <w:rsid w:val="009F4596"/>
    <w:rsid w:val="009F5B7B"/>
    <w:rsid w:val="009F5DF8"/>
    <w:rsid w:val="00A032EF"/>
    <w:rsid w:val="00A03E5C"/>
    <w:rsid w:val="00A04AF2"/>
    <w:rsid w:val="00A04E5D"/>
    <w:rsid w:val="00A06C18"/>
    <w:rsid w:val="00A07478"/>
    <w:rsid w:val="00A07A92"/>
    <w:rsid w:val="00A152E4"/>
    <w:rsid w:val="00A2177F"/>
    <w:rsid w:val="00A22CC6"/>
    <w:rsid w:val="00A241DE"/>
    <w:rsid w:val="00A25CF1"/>
    <w:rsid w:val="00A25E31"/>
    <w:rsid w:val="00A25EEB"/>
    <w:rsid w:val="00A325E9"/>
    <w:rsid w:val="00A35D4B"/>
    <w:rsid w:val="00A40BF3"/>
    <w:rsid w:val="00A411C7"/>
    <w:rsid w:val="00A42DEA"/>
    <w:rsid w:val="00A4448E"/>
    <w:rsid w:val="00A460AC"/>
    <w:rsid w:val="00A54442"/>
    <w:rsid w:val="00A5587E"/>
    <w:rsid w:val="00A578D6"/>
    <w:rsid w:val="00A61B68"/>
    <w:rsid w:val="00A61DCB"/>
    <w:rsid w:val="00A64EA4"/>
    <w:rsid w:val="00A66899"/>
    <w:rsid w:val="00A674E4"/>
    <w:rsid w:val="00A67DAE"/>
    <w:rsid w:val="00A70FD1"/>
    <w:rsid w:val="00A7171E"/>
    <w:rsid w:val="00A74802"/>
    <w:rsid w:val="00A749AE"/>
    <w:rsid w:val="00A758D7"/>
    <w:rsid w:val="00A767B7"/>
    <w:rsid w:val="00A7709C"/>
    <w:rsid w:val="00A77E85"/>
    <w:rsid w:val="00A84B0B"/>
    <w:rsid w:val="00A85710"/>
    <w:rsid w:val="00A865B2"/>
    <w:rsid w:val="00A875BF"/>
    <w:rsid w:val="00A87B97"/>
    <w:rsid w:val="00A87C15"/>
    <w:rsid w:val="00A911F8"/>
    <w:rsid w:val="00A913EA"/>
    <w:rsid w:val="00A931D1"/>
    <w:rsid w:val="00A95C1C"/>
    <w:rsid w:val="00A96E5E"/>
    <w:rsid w:val="00AA05F4"/>
    <w:rsid w:val="00AA0AB8"/>
    <w:rsid w:val="00AA2A30"/>
    <w:rsid w:val="00AA34C6"/>
    <w:rsid w:val="00AA3DBB"/>
    <w:rsid w:val="00AB0A6A"/>
    <w:rsid w:val="00AB1320"/>
    <w:rsid w:val="00AB2117"/>
    <w:rsid w:val="00AB2F0B"/>
    <w:rsid w:val="00AB30DD"/>
    <w:rsid w:val="00AB4C62"/>
    <w:rsid w:val="00AB5C9E"/>
    <w:rsid w:val="00AC1B46"/>
    <w:rsid w:val="00AC2E62"/>
    <w:rsid w:val="00AC5EAB"/>
    <w:rsid w:val="00AC6161"/>
    <w:rsid w:val="00AD0A36"/>
    <w:rsid w:val="00AD1AF0"/>
    <w:rsid w:val="00AD63E7"/>
    <w:rsid w:val="00AD65B7"/>
    <w:rsid w:val="00AE3AF4"/>
    <w:rsid w:val="00AE46CC"/>
    <w:rsid w:val="00AE47B2"/>
    <w:rsid w:val="00AF1061"/>
    <w:rsid w:val="00AF19C2"/>
    <w:rsid w:val="00AF1D40"/>
    <w:rsid w:val="00AF3B78"/>
    <w:rsid w:val="00AF5508"/>
    <w:rsid w:val="00B00D0A"/>
    <w:rsid w:val="00B028E7"/>
    <w:rsid w:val="00B07D1D"/>
    <w:rsid w:val="00B1104E"/>
    <w:rsid w:val="00B11435"/>
    <w:rsid w:val="00B11525"/>
    <w:rsid w:val="00B1448C"/>
    <w:rsid w:val="00B14978"/>
    <w:rsid w:val="00B22639"/>
    <w:rsid w:val="00B22C03"/>
    <w:rsid w:val="00B22C82"/>
    <w:rsid w:val="00B245E7"/>
    <w:rsid w:val="00B25548"/>
    <w:rsid w:val="00B276A8"/>
    <w:rsid w:val="00B27E39"/>
    <w:rsid w:val="00B32D6E"/>
    <w:rsid w:val="00B33914"/>
    <w:rsid w:val="00B3735F"/>
    <w:rsid w:val="00B40780"/>
    <w:rsid w:val="00B409D3"/>
    <w:rsid w:val="00B41ADC"/>
    <w:rsid w:val="00B44E48"/>
    <w:rsid w:val="00B46144"/>
    <w:rsid w:val="00B5063A"/>
    <w:rsid w:val="00B50AD3"/>
    <w:rsid w:val="00B52C7A"/>
    <w:rsid w:val="00B53CD9"/>
    <w:rsid w:val="00B54115"/>
    <w:rsid w:val="00B55FE1"/>
    <w:rsid w:val="00B57F47"/>
    <w:rsid w:val="00B6204F"/>
    <w:rsid w:val="00B6537D"/>
    <w:rsid w:val="00B65BBA"/>
    <w:rsid w:val="00B65F59"/>
    <w:rsid w:val="00B66A71"/>
    <w:rsid w:val="00B67E74"/>
    <w:rsid w:val="00B71484"/>
    <w:rsid w:val="00B76272"/>
    <w:rsid w:val="00B8240C"/>
    <w:rsid w:val="00B911BA"/>
    <w:rsid w:val="00B93090"/>
    <w:rsid w:val="00B937B2"/>
    <w:rsid w:val="00B93FCA"/>
    <w:rsid w:val="00B976A0"/>
    <w:rsid w:val="00B97F89"/>
    <w:rsid w:val="00BA3BAF"/>
    <w:rsid w:val="00BA5CFB"/>
    <w:rsid w:val="00BA7C93"/>
    <w:rsid w:val="00BB28DA"/>
    <w:rsid w:val="00BB3B31"/>
    <w:rsid w:val="00BB4FCF"/>
    <w:rsid w:val="00BB716B"/>
    <w:rsid w:val="00BC0948"/>
    <w:rsid w:val="00BC1AD8"/>
    <w:rsid w:val="00BC4192"/>
    <w:rsid w:val="00BC4F90"/>
    <w:rsid w:val="00BC583D"/>
    <w:rsid w:val="00BC655C"/>
    <w:rsid w:val="00BC6A03"/>
    <w:rsid w:val="00BC7B78"/>
    <w:rsid w:val="00BD165B"/>
    <w:rsid w:val="00BD717E"/>
    <w:rsid w:val="00BE1D5D"/>
    <w:rsid w:val="00BE1FDD"/>
    <w:rsid w:val="00BE2322"/>
    <w:rsid w:val="00BE31B7"/>
    <w:rsid w:val="00BE3697"/>
    <w:rsid w:val="00BE42F1"/>
    <w:rsid w:val="00BE4383"/>
    <w:rsid w:val="00BE47A2"/>
    <w:rsid w:val="00BE5E9D"/>
    <w:rsid w:val="00BF01C9"/>
    <w:rsid w:val="00BF36E3"/>
    <w:rsid w:val="00BF53C1"/>
    <w:rsid w:val="00C0182C"/>
    <w:rsid w:val="00C0286D"/>
    <w:rsid w:val="00C0362E"/>
    <w:rsid w:val="00C05764"/>
    <w:rsid w:val="00C058E3"/>
    <w:rsid w:val="00C060DE"/>
    <w:rsid w:val="00C06230"/>
    <w:rsid w:val="00C110A5"/>
    <w:rsid w:val="00C1203F"/>
    <w:rsid w:val="00C13515"/>
    <w:rsid w:val="00C13AFA"/>
    <w:rsid w:val="00C15436"/>
    <w:rsid w:val="00C163DB"/>
    <w:rsid w:val="00C17C7A"/>
    <w:rsid w:val="00C17DB6"/>
    <w:rsid w:val="00C20D7B"/>
    <w:rsid w:val="00C21B48"/>
    <w:rsid w:val="00C24344"/>
    <w:rsid w:val="00C2466C"/>
    <w:rsid w:val="00C253CE"/>
    <w:rsid w:val="00C25795"/>
    <w:rsid w:val="00C301F6"/>
    <w:rsid w:val="00C31CF5"/>
    <w:rsid w:val="00C32335"/>
    <w:rsid w:val="00C36E05"/>
    <w:rsid w:val="00C36F5F"/>
    <w:rsid w:val="00C4058E"/>
    <w:rsid w:val="00C409B2"/>
    <w:rsid w:val="00C4358F"/>
    <w:rsid w:val="00C4777F"/>
    <w:rsid w:val="00C5121F"/>
    <w:rsid w:val="00C569D8"/>
    <w:rsid w:val="00C56EAD"/>
    <w:rsid w:val="00C56F1A"/>
    <w:rsid w:val="00C57A38"/>
    <w:rsid w:val="00C61100"/>
    <w:rsid w:val="00C62EAD"/>
    <w:rsid w:val="00C63A3B"/>
    <w:rsid w:val="00C64641"/>
    <w:rsid w:val="00C6509A"/>
    <w:rsid w:val="00C65B66"/>
    <w:rsid w:val="00C66187"/>
    <w:rsid w:val="00C7092F"/>
    <w:rsid w:val="00C74138"/>
    <w:rsid w:val="00C77B43"/>
    <w:rsid w:val="00C86D8D"/>
    <w:rsid w:val="00C87112"/>
    <w:rsid w:val="00C875AD"/>
    <w:rsid w:val="00C90391"/>
    <w:rsid w:val="00C90D28"/>
    <w:rsid w:val="00C95644"/>
    <w:rsid w:val="00C97F18"/>
    <w:rsid w:val="00CA0AB2"/>
    <w:rsid w:val="00CA0AD0"/>
    <w:rsid w:val="00CA0FC4"/>
    <w:rsid w:val="00CA46A4"/>
    <w:rsid w:val="00CA4742"/>
    <w:rsid w:val="00CA7D90"/>
    <w:rsid w:val="00CB01CE"/>
    <w:rsid w:val="00CB1ACA"/>
    <w:rsid w:val="00CB2F89"/>
    <w:rsid w:val="00CB4006"/>
    <w:rsid w:val="00CB4C43"/>
    <w:rsid w:val="00CB4D2A"/>
    <w:rsid w:val="00CB4F0C"/>
    <w:rsid w:val="00CB5C15"/>
    <w:rsid w:val="00CB69D5"/>
    <w:rsid w:val="00CC165B"/>
    <w:rsid w:val="00CC2E85"/>
    <w:rsid w:val="00CC38C8"/>
    <w:rsid w:val="00CC3D9E"/>
    <w:rsid w:val="00CC4500"/>
    <w:rsid w:val="00CC4D02"/>
    <w:rsid w:val="00CC5F89"/>
    <w:rsid w:val="00CC6946"/>
    <w:rsid w:val="00CC6FC1"/>
    <w:rsid w:val="00CD0537"/>
    <w:rsid w:val="00CD0BAE"/>
    <w:rsid w:val="00CD2032"/>
    <w:rsid w:val="00CD685B"/>
    <w:rsid w:val="00CD6B3B"/>
    <w:rsid w:val="00CD711B"/>
    <w:rsid w:val="00CE15BE"/>
    <w:rsid w:val="00CE1F0F"/>
    <w:rsid w:val="00CE4098"/>
    <w:rsid w:val="00CE6317"/>
    <w:rsid w:val="00CE6354"/>
    <w:rsid w:val="00CF0B47"/>
    <w:rsid w:val="00CF26CA"/>
    <w:rsid w:val="00D00A09"/>
    <w:rsid w:val="00D036BF"/>
    <w:rsid w:val="00D0458E"/>
    <w:rsid w:val="00D05FB2"/>
    <w:rsid w:val="00D10E1E"/>
    <w:rsid w:val="00D12163"/>
    <w:rsid w:val="00D12E7E"/>
    <w:rsid w:val="00D12FDD"/>
    <w:rsid w:val="00D14876"/>
    <w:rsid w:val="00D15899"/>
    <w:rsid w:val="00D16556"/>
    <w:rsid w:val="00D16586"/>
    <w:rsid w:val="00D171A2"/>
    <w:rsid w:val="00D2119F"/>
    <w:rsid w:val="00D21B81"/>
    <w:rsid w:val="00D22F29"/>
    <w:rsid w:val="00D31376"/>
    <w:rsid w:val="00D321CF"/>
    <w:rsid w:val="00D32DE3"/>
    <w:rsid w:val="00D330D5"/>
    <w:rsid w:val="00D345D0"/>
    <w:rsid w:val="00D34992"/>
    <w:rsid w:val="00D34A1C"/>
    <w:rsid w:val="00D3541B"/>
    <w:rsid w:val="00D35951"/>
    <w:rsid w:val="00D36D7F"/>
    <w:rsid w:val="00D379B8"/>
    <w:rsid w:val="00D40F4C"/>
    <w:rsid w:val="00D432E6"/>
    <w:rsid w:val="00D43AC2"/>
    <w:rsid w:val="00D45B4F"/>
    <w:rsid w:val="00D474FD"/>
    <w:rsid w:val="00D51D73"/>
    <w:rsid w:val="00D52257"/>
    <w:rsid w:val="00D533D2"/>
    <w:rsid w:val="00D53591"/>
    <w:rsid w:val="00D6386A"/>
    <w:rsid w:val="00D65AC4"/>
    <w:rsid w:val="00D65C96"/>
    <w:rsid w:val="00D67141"/>
    <w:rsid w:val="00D673B2"/>
    <w:rsid w:val="00D704A8"/>
    <w:rsid w:val="00D70912"/>
    <w:rsid w:val="00D73765"/>
    <w:rsid w:val="00D750F6"/>
    <w:rsid w:val="00D77218"/>
    <w:rsid w:val="00D805E0"/>
    <w:rsid w:val="00D81006"/>
    <w:rsid w:val="00D81554"/>
    <w:rsid w:val="00D8361B"/>
    <w:rsid w:val="00D85D05"/>
    <w:rsid w:val="00D86F69"/>
    <w:rsid w:val="00D903D8"/>
    <w:rsid w:val="00D9151E"/>
    <w:rsid w:val="00D94005"/>
    <w:rsid w:val="00D94EB5"/>
    <w:rsid w:val="00D951DB"/>
    <w:rsid w:val="00D95806"/>
    <w:rsid w:val="00D9718A"/>
    <w:rsid w:val="00D97798"/>
    <w:rsid w:val="00DA2F29"/>
    <w:rsid w:val="00DA5532"/>
    <w:rsid w:val="00DA7928"/>
    <w:rsid w:val="00DA7F8E"/>
    <w:rsid w:val="00DB081D"/>
    <w:rsid w:val="00DB24AA"/>
    <w:rsid w:val="00DB316D"/>
    <w:rsid w:val="00DB65B3"/>
    <w:rsid w:val="00DC0523"/>
    <w:rsid w:val="00DC2349"/>
    <w:rsid w:val="00DC2526"/>
    <w:rsid w:val="00DC5A7B"/>
    <w:rsid w:val="00DC5EC0"/>
    <w:rsid w:val="00DD1928"/>
    <w:rsid w:val="00DD3271"/>
    <w:rsid w:val="00DD35F8"/>
    <w:rsid w:val="00DD417B"/>
    <w:rsid w:val="00DD79DD"/>
    <w:rsid w:val="00DE148F"/>
    <w:rsid w:val="00DE24C8"/>
    <w:rsid w:val="00DE40E5"/>
    <w:rsid w:val="00DE6824"/>
    <w:rsid w:val="00DE7A87"/>
    <w:rsid w:val="00DF2FF8"/>
    <w:rsid w:val="00DF5B75"/>
    <w:rsid w:val="00DF6A98"/>
    <w:rsid w:val="00E001F2"/>
    <w:rsid w:val="00E012C5"/>
    <w:rsid w:val="00E01C06"/>
    <w:rsid w:val="00E03133"/>
    <w:rsid w:val="00E12E66"/>
    <w:rsid w:val="00E136D6"/>
    <w:rsid w:val="00E163C1"/>
    <w:rsid w:val="00E16626"/>
    <w:rsid w:val="00E20C2F"/>
    <w:rsid w:val="00E22158"/>
    <w:rsid w:val="00E22E26"/>
    <w:rsid w:val="00E23B34"/>
    <w:rsid w:val="00E23C06"/>
    <w:rsid w:val="00E242A9"/>
    <w:rsid w:val="00E253E0"/>
    <w:rsid w:val="00E25538"/>
    <w:rsid w:val="00E26F11"/>
    <w:rsid w:val="00E27C12"/>
    <w:rsid w:val="00E27F63"/>
    <w:rsid w:val="00E325B4"/>
    <w:rsid w:val="00E326FA"/>
    <w:rsid w:val="00E33DF1"/>
    <w:rsid w:val="00E42153"/>
    <w:rsid w:val="00E427C4"/>
    <w:rsid w:val="00E43804"/>
    <w:rsid w:val="00E44CDF"/>
    <w:rsid w:val="00E47E7D"/>
    <w:rsid w:val="00E502A8"/>
    <w:rsid w:val="00E50EFE"/>
    <w:rsid w:val="00E57666"/>
    <w:rsid w:val="00E60751"/>
    <w:rsid w:val="00E60899"/>
    <w:rsid w:val="00E60F99"/>
    <w:rsid w:val="00E6215D"/>
    <w:rsid w:val="00E63B69"/>
    <w:rsid w:val="00E63EC7"/>
    <w:rsid w:val="00E65ED8"/>
    <w:rsid w:val="00E66201"/>
    <w:rsid w:val="00E67AE4"/>
    <w:rsid w:val="00E67E43"/>
    <w:rsid w:val="00E701D5"/>
    <w:rsid w:val="00E70B16"/>
    <w:rsid w:val="00E72F3E"/>
    <w:rsid w:val="00E732DE"/>
    <w:rsid w:val="00E73E48"/>
    <w:rsid w:val="00E75B13"/>
    <w:rsid w:val="00E761ED"/>
    <w:rsid w:val="00E806BA"/>
    <w:rsid w:val="00E81FE9"/>
    <w:rsid w:val="00E8473D"/>
    <w:rsid w:val="00E86370"/>
    <w:rsid w:val="00E87A54"/>
    <w:rsid w:val="00E90D8D"/>
    <w:rsid w:val="00E9621D"/>
    <w:rsid w:val="00EA29FD"/>
    <w:rsid w:val="00EA4DAA"/>
    <w:rsid w:val="00EA7312"/>
    <w:rsid w:val="00EA77AE"/>
    <w:rsid w:val="00EA7F89"/>
    <w:rsid w:val="00EB1A48"/>
    <w:rsid w:val="00EB5A79"/>
    <w:rsid w:val="00EC2806"/>
    <w:rsid w:val="00EC2E02"/>
    <w:rsid w:val="00EC52F4"/>
    <w:rsid w:val="00EC538A"/>
    <w:rsid w:val="00EC5FDD"/>
    <w:rsid w:val="00ED0904"/>
    <w:rsid w:val="00ED6251"/>
    <w:rsid w:val="00ED70E8"/>
    <w:rsid w:val="00EE1879"/>
    <w:rsid w:val="00EE1D8F"/>
    <w:rsid w:val="00EE40A1"/>
    <w:rsid w:val="00EE585C"/>
    <w:rsid w:val="00EE5A6E"/>
    <w:rsid w:val="00EE5D94"/>
    <w:rsid w:val="00EE5EEF"/>
    <w:rsid w:val="00EF13C2"/>
    <w:rsid w:val="00EF5227"/>
    <w:rsid w:val="00EF57EE"/>
    <w:rsid w:val="00EF618C"/>
    <w:rsid w:val="00EF7803"/>
    <w:rsid w:val="00F02B21"/>
    <w:rsid w:val="00F02E56"/>
    <w:rsid w:val="00F03762"/>
    <w:rsid w:val="00F03BC4"/>
    <w:rsid w:val="00F0772E"/>
    <w:rsid w:val="00F10141"/>
    <w:rsid w:val="00F12F17"/>
    <w:rsid w:val="00F12F53"/>
    <w:rsid w:val="00F13D3E"/>
    <w:rsid w:val="00F14183"/>
    <w:rsid w:val="00F1499D"/>
    <w:rsid w:val="00F14CBA"/>
    <w:rsid w:val="00F15CB4"/>
    <w:rsid w:val="00F20F23"/>
    <w:rsid w:val="00F223F0"/>
    <w:rsid w:val="00F22DF4"/>
    <w:rsid w:val="00F26B73"/>
    <w:rsid w:val="00F2726F"/>
    <w:rsid w:val="00F31C02"/>
    <w:rsid w:val="00F35774"/>
    <w:rsid w:val="00F35E3F"/>
    <w:rsid w:val="00F37601"/>
    <w:rsid w:val="00F41C54"/>
    <w:rsid w:val="00F4245C"/>
    <w:rsid w:val="00F4432D"/>
    <w:rsid w:val="00F508C2"/>
    <w:rsid w:val="00F52A07"/>
    <w:rsid w:val="00F5553F"/>
    <w:rsid w:val="00F606AF"/>
    <w:rsid w:val="00F61541"/>
    <w:rsid w:val="00F61B9F"/>
    <w:rsid w:val="00F62874"/>
    <w:rsid w:val="00F6559E"/>
    <w:rsid w:val="00F65BA7"/>
    <w:rsid w:val="00F65E08"/>
    <w:rsid w:val="00F67472"/>
    <w:rsid w:val="00F7205C"/>
    <w:rsid w:val="00F736FC"/>
    <w:rsid w:val="00F84EB6"/>
    <w:rsid w:val="00F85580"/>
    <w:rsid w:val="00F868D2"/>
    <w:rsid w:val="00F87C03"/>
    <w:rsid w:val="00F93B18"/>
    <w:rsid w:val="00F95110"/>
    <w:rsid w:val="00F96241"/>
    <w:rsid w:val="00F96EE7"/>
    <w:rsid w:val="00F97F5D"/>
    <w:rsid w:val="00FA0D3D"/>
    <w:rsid w:val="00FA2693"/>
    <w:rsid w:val="00FA4832"/>
    <w:rsid w:val="00FA6B90"/>
    <w:rsid w:val="00FA6FDF"/>
    <w:rsid w:val="00FB4404"/>
    <w:rsid w:val="00FB4900"/>
    <w:rsid w:val="00FC2B7F"/>
    <w:rsid w:val="00FC3BA3"/>
    <w:rsid w:val="00FC3E18"/>
    <w:rsid w:val="00FC5E69"/>
    <w:rsid w:val="00FC5EB2"/>
    <w:rsid w:val="00FD1500"/>
    <w:rsid w:val="00FD292A"/>
    <w:rsid w:val="00FD3004"/>
    <w:rsid w:val="00FD3BAA"/>
    <w:rsid w:val="00FD5EFB"/>
    <w:rsid w:val="00FD762E"/>
    <w:rsid w:val="00FE0F9F"/>
    <w:rsid w:val="00FE297F"/>
    <w:rsid w:val="00FE453D"/>
    <w:rsid w:val="00FE4AB7"/>
    <w:rsid w:val="00FE4CD5"/>
    <w:rsid w:val="00FE65F9"/>
    <w:rsid w:val="00FE6A31"/>
    <w:rsid w:val="00FF12C4"/>
    <w:rsid w:val="00FF1911"/>
    <w:rsid w:val="00FF364B"/>
    <w:rsid w:val="00FF4DE4"/>
    <w:rsid w:val="00FF6CF4"/>
    <w:rsid w:val="00FF6FD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1DE763"/>
  <w15:docId w15:val="{B03BB5EE-BB44-4348-B329-026B163894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2">
    <w:name w:val="heading 2"/>
    <w:basedOn w:val="Standard"/>
    <w:next w:val="Standard"/>
    <w:qFormat/>
    <w:rsid w:val="00F1499D"/>
    <w:pPr>
      <w:autoSpaceDE w:val="0"/>
      <w:autoSpaceDN w:val="0"/>
      <w:adjustRightInd w:val="0"/>
      <w:outlineLvl w:val="1"/>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240D4"/>
    <w:pPr>
      <w:tabs>
        <w:tab w:val="center" w:pos="4536"/>
        <w:tab w:val="right" w:pos="9072"/>
      </w:tabs>
    </w:pPr>
  </w:style>
  <w:style w:type="paragraph" w:styleId="Fuzeile">
    <w:name w:val="footer"/>
    <w:basedOn w:val="Standard"/>
    <w:rsid w:val="003240D4"/>
    <w:pPr>
      <w:tabs>
        <w:tab w:val="center" w:pos="4536"/>
        <w:tab w:val="right" w:pos="9072"/>
      </w:tabs>
    </w:pPr>
  </w:style>
  <w:style w:type="paragraph" w:styleId="Sprechblasentext">
    <w:name w:val="Balloon Text"/>
    <w:basedOn w:val="Standard"/>
    <w:semiHidden/>
    <w:rsid w:val="00211B66"/>
    <w:rPr>
      <w:rFonts w:ascii="Tahoma" w:hAnsi="Tahoma" w:cs="Tahoma"/>
      <w:sz w:val="16"/>
      <w:szCs w:val="16"/>
    </w:rPr>
  </w:style>
  <w:style w:type="character" w:styleId="Hyperlink">
    <w:name w:val="Hyperlink"/>
    <w:basedOn w:val="Absatz-Standardschriftart"/>
    <w:unhideWhenUsed/>
    <w:rsid w:val="00E81FE9"/>
    <w:rPr>
      <w:color w:val="0000FF" w:themeColor="hyperlink"/>
      <w:u w:val="single"/>
    </w:rPr>
  </w:style>
  <w:style w:type="character" w:styleId="NichtaufgelsteErwhnung">
    <w:name w:val="Unresolved Mention"/>
    <w:basedOn w:val="Absatz-Standardschriftart"/>
    <w:uiPriority w:val="99"/>
    <w:semiHidden/>
    <w:unhideWhenUsed/>
    <w:rsid w:val="00E81FE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91344371">
      <w:bodyDiv w:val="1"/>
      <w:marLeft w:val="0"/>
      <w:marRight w:val="0"/>
      <w:marTop w:val="0"/>
      <w:marBottom w:val="0"/>
      <w:divBdr>
        <w:top w:val="none" w:sz="0" w:space="0" w:color="auto"/>
        <w:left w:val="none" w:sz="0" w:space="0" w:color="auto"/>
        <w:bottom w:val="none" w:sz="0" w:space="0" w:color="auto"/>
        <w:right w:val="none" w:sz="0" w:space="0" w:color="auto"/>
      </w:divBdr>
    </w:div>
    <w:div w:id="1030645063">
      <w:bodyDiv w:val="1"/>
      <w:marLeft w:val="0"/>
      <w:marRight w:val="0"/>
      <w:marTop w:val="0"/>
      <w:marBottom w:val="0"/>
      <w:divBdr>
        <w:top w:val="none" w:sz="0" w:space="0" w:color="auto"/>
        <w:left w:val="none" w:sz="0" w:space="0" w:color="auto"/>
        <w:bottom w:val="none" w:sz="0" w:space="0" w:color="auto"/>
        <w:right w:val="none" w:sz="0" w:space="0" w:color="auto"/>
      </w:divBdr>
    </w:div>
    <w:div w:id="1216743797">
      <w:bodyDiv w:val="1"/>
      <w:marLeft w:val="0"/>
      <w:marRight w:val="0"/>
      <w:marTop w:val="0"/>
      <w:marBottom w:val="0"/>
      <w:divBdr>
        <w:top w:val="none" w:sz="0" w:space="0" w:color="auto"/>
        <w:left w:val="none" w:sz="0" w:space="0" w:color="auto"/>
        <w:bottom w:val="none" w:sz="0" w:space="0" w:color="auto"/>
        <w:right w:val="none" w:sz="0" w:space="0" w:color="auto"/>
      </w:divBdr>
    </w:div>
    <w:div w:id="1713530803">
      <w:bodyDiv w:val="1"/>
      <w:marLeft w:val="0"/>
      <w:marRight w:val="0"/>
      <w:marTop w:val="0"/>
      <w:marBottom w:val="0"/>
      <w:divBdr>
        <w:top w:val="none" w:sz="0" w:space="0" w:color="auto"/>
        <w:left w:val="none" w:sz="0" w:space="0" w:color="auto"/>
        <w:bottom w:val="none" w:sz="0" w:space="0" w:color="auto"/>
        <w:right w:val="none" w:sz="0" w:space="0" w:color="auto"/>
      </w:divBdr>
    </w:div>
    <w:div w:id="1893149911">
      <w:bodyDiv w:val="1"/>
      <w:marLeft w:val="0"/>
      <w:marRight w:val="0"/>
      <w:marTop w:val="0"/>
      <w:marBottom w:val="0"/>
      <w:divBdr>
        <w:top w:val="none" w:sz="0" w:space="0" w:color="auto"/>
        <w:left w:val="none" w:sz="0" w:space="0" w:color="auto"/>
        <w:bottom w:val="none" w:sz="0" w:space="0" w:color="auto"/>
        <w:right w:val="none" w:sz="0" w:space="0" w:color="auto"/>
      </w:divBdr>
    </w:div>
    <w:div w:id="2011057087">
      <w:bodyDiv w:val="1"/>
      <w:marLeft w:val="0"/>
      <w:marRight w:val="0"/>
      <w:marTop w:val="0"/>
      <w:marBottom w:val="0"/>
      <w:divBdr>
        <w:top w:val="none" w:sz="0" w:space="0" w:color="auto"/>
        <w:left w:val="none" w:sz="0" w:space="0" w:color="auto"/>
        <w:bottom w:val="none" w:sz="0" w:space="0" w:color="auto"/>
        <w:right w:val="none" w:sz="0" w:space="0" w:color="auto"/>
      </w:divBdr>
    </w:div>
    <w:div w:id="2102526745">
      <w:bodyDiv w:val="1"/>
      <w:marLeft w:val="0"/>
      <w:marRight w:val="0"/>
      <w:marTop w:val="0"/>
      <w:marBottom w:val="0"/>
      <w:divBdr>
        <w:top w:val="none" w:sz="0" w:space="0" w:color="auto"/>
        <w:left w:val="none" w:sz="0" w:space="0" w:color="auto"/>
        <w:bottom w:val="none" w:sz="0" w:space="0" w:color="auto"/>
        <w:right w:val="none" w:sz="0" w:space="0" w:color="auto"/>
      </w:divBdr>
      <w:divsChild>
        <w:div w:id="1500583597">
          <w:marLeft w:val="-225"/>
          <w:marRight w:val="-225"/>
          <w:marTop w:val="0"/>
          <w:marBottom w:val="0"/>
          <w:divBdr>
            <w:top w:val="none" w:sz="0" w:space="0" w:color="auto"/>
            <w:left w:val="none" w:sz="0" w:space="0" w:color="auto"/>
            <w:bottom w:val="none" w:sz="0" w:space="0" w:color="auto"/>
            <w:right w:val="none" w:sz="0" w:space="0" w:color="auto"/>
          </w:divBdr>
          <w:divsChild>
            <w:div w:id="186751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www.veka.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D77AF3-0D59-4213-8723-49E93ACFE8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917</Words>
  <Characters>5805</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Erfolgreiches Vertriebs- und Servicetraining für VEKA Partner</vt:lpstr>
    </vt:vector>
  </TitlesOfParts>
  <Company>VEKA AG</Company>
  <LinksUpToDate>false</LinksUpToDate>
  <CharactersWithSpaces>6709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Erfolgreiches Vertriebs- und Servicetraining für VEKA Partner</dc:title>
  <dc:creator>Barbara Oermann</dc:creator>
  <cp:lastModifiedBy>Barbara Oermann</cp:lastModifiedBy>
  <cp:revision>6</cp:revision>
  <cp:lastPrinted>2022-09-22T11:04:00Z</cp:lastPrinted>
  <dcterms:created xsi:type="dcterms:W3CDTF">2023-12-14T10:46:00Z</dcterms:created>
  <dcterms:modified xsi:type="dcterms:W3CDTF">2023-12-18T13:40:00Z</dcterms:modified>
</cp:coreProperties>
</file>